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CB96" w14:textId="1DBA3BFE" w:rsidR="009454C1" w:rsidRPr="00F54027" w:rsidRDefault="009C375B" w:rsidP="009C375B">
      <w:pPr>
        <w:jc w:val="center"/>
        <w:rPr>
          <w:rFonts w:cstheme="minorHAnsi"/>
          <w:b/>
          <w:bCs/>
          <w:sz w:val="34"/>
          <w:szCs w:val="34"/>
          <w:u w:val="single"/>
        </w:rPr>
      </w:pPr>
      <w:r w:rsidRPr="00F54027">
        <w:rPr>
          <w:rFonts w:cstheme="minorHAnsi"/>
          <w:b/>
          <w:bCs/>
          <w:sz w:val="34"/>
          <w:szCs w:val="34"/>
          <w:u w:val="single"/>
        </w:rPr>
        <w:t>Hands up all those who know</w:t>
      </w:r>
      <w:r w:rsidR="004A1EF8" w:rsidRPr="00F54027">
        <w:rPr>
          <w:rFonts w:cstheme="minorHAnsi"/>
          <w:b/>
          <w:bCs/>
          <w:sz w:val="34"/>
          <w:szCs w:val="34"/>
          <w:u w:val="single"/>
        </w:rPr>
        <w:t xml:space="preserve"> what </w:t>
      </w:r>
      <w:r w:rsidRPr="00F54027">
        <w:rPr>
          <w:rFonts w:cstheme="minorHAnsi"/>
          <w:b/>
          <w:bCs/>
          <w:sz w:val="34"/>
          <w:szCs w:val="34"/>
          <w:u w:val="single"/>
        </w:rPr>
        <w:t xml:space="preserve">each </w:t>
      </w:r>
      <w:r w:rsidR="004A1EF8" w:rsidRPr="00F54027">
        <w:rPr>
          <w:rFonts w:cstheme="minorHAnsi"/>
          <w:b/>
          <w:bCs/>
          <w:sz w:val="34"/>
          <w:szCs w:val="34"/>
          <w:u w:val="single"/>
        </w:rPr>
        <w:t>of these signs mean</w:t>
      </w:r>
      <w:r w:rsidR="00F54027">
        <w:rPr>
          <w:rFonts w:cstheme="minorHAnsi"/>
          <w:b/>
          <w:bCs/>
          <w:sz w:val="34"/>
          <w:szCs w:val="34"/>
          <w:u w:val="single"/>
        </w:rPr>
        <w:t>s</w:t>
      </w:r>
      <w:r w:rsidRPr="00F54027">
        <w:rPr>
          <w:rFonts w:cstheme="minorHAnsi"/>
          <w:b/>
          <w:bCs/>
          <w:sz w:val="34"/>
          <w:szCs w:val="34"/>
          <w:u w:val="single"/>
        </w:rPr>
        <w:t>!</w:t>
      </w:r>
    </w:p>
    <w:p w14:paraId="023C4ED7" w14:textId="77777777" w:rsidR="004A1EF8" w:rsidRDefault="004A1EF8" w:rsidP="009C375B">
      <w:pPr>
        <w:jc w:val="center"/>
        <w:rPr>
          <w:i/>
          <w:iCs/>
          <w:sz w:val="21"/>
          <w:szCs w:val="21"/>
        </w:rPr>
      </w:pPr>
      <w:r>
        <w:rPr>
          <w:i/>
          <w:iCs/>
          <w:noProof/>
          <w:sz w:val="21"/>
          <w:szCs w:val="21"/>
          <w:lang w:eastAsia="en-GB"/>
        </w:rPr>
        <w:drawing>
          <wp:inline distT="0" distB="0" distL="0" distR="0" wp14:anchorId="5EA94567" wp14:editId="1ED85C36">
            <wp:extent cx="626076" cy="626076"/>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ing_symbol,_white_on_blue.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2290" cy="632290"/>
                    </a:xfrm>
                    <a:prstGeom prst="rect">
                      <a:avLst/>
                    </a:prstGeom>
                  </pic:spPr>
                </pic:pic>
              </a:graphicData>
            </a:graphic>
          </wp:inline>
        </w:drawing>
      </w:r>
      <w:r>
        <w:rPr>
          <w:i/>
          <w:iCs/>
          <w:noProof/>
          <w:sz w:val="21"/>
          <w:szCs w:val="21"/>
          <w:lang w:eastAsia="en-GB"/>
        </w:rPr>
        <w:drawing>
          <wp:inline distT="0" distB="0" distL="0" distR="0" wp14:anchorId="6D563B49" wp14:editId="202D5E27">
            <wp:extent cx="502508" cy="6134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n-identification-code-1-PETE.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990" cy="622598"/>
                    </a:xfrm>
                    <a:prstGeom prst="rect">
                      <a:avLst/>
                    </a:prstGeom>
                  </pic:spPr>
                </pic:pic>
              </a:graphicData>
            </a:graphic>
          </wp:inline>
        </w:drawing>
      </w:r>
      <w:r>
        <w:rPr>
          <w:i/>
          <w:iCs/>
          <w:noProof/>
          <w:sz w:val="21"/>
          <w:szCs w:val="21"/>
          <w:lang w:eastAsia="en-GB"/>
        </w:rPr>
        <w:drawing>
          <wp:inline distT="0" distB="0" distL="0" distR="0" wp14:anchorId="0781B0C0" wp14:editId="15665A2B">
            <wp:extent cx="609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Recycling-Code-41.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348" cy="616348"/>
                    </a:xfrm>
                    <a:prstGeom prst="rect">
                      <a:avLst/>
                    </a:prstGeom>
                  </pic:spPr>
                </pic:pic>
              </a:graphicData>
            </a:graphic>
          </wp:inline>
        </w:drawing>
      </w:r>
      <w:r>
        <w:rPr>
          <w:i/>
          <w:iCs/>
          <w:noProof/>
          <w:sz w:val="21"/>
          <w:szCs w:val="21"/>
          <w:lang w:eastAsia="en-GB"/>
        </w:rPr>
        <w:drawing>
          <wp:inline distT="0" distB="0" distL="0" distR="0" wp14:anchorId="129DE1BD" wp14:editId="4DE9D964">
            <wp:extent cx="562423" cy="560173"/>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ycle_symbol_Taiwan.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581" cy="564315"/>
                    </a:xfrm>
                    <a:prstGeom prst="rect">
                      <a:avLst/>
                    </a:prstGeom>
                  </pic:spPr>
                </pic:pic>
              </a:graphicData>
            </a:graphic>
          </wp:inline>
        </w:drawing>
      </w:r>
      <w:r>
        <w:rPr>
          <w:i/>
          <w:iCs/>
          <w:noProof/>
          <w:sz w:val="21"/>
          <w:szCs w:val="21"/>
          <w:lang w:eastAsia="en-GB"/>
        </w:rPr>
        <w:drawing>
          <wp:inline distT="0" distB="0" distL="0" distR="0" wp14:anchorId="1F45A0FB" wp14:editId="4D3D73E1">
            <wp:extent cx="584887" cy="584887"/>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px-Recycling-Code-90[1].png"/>
                    <pic:cNvPicPr/>
                  </pic:nvPicPr>
                  <pic:blipFill>
                    <a:blip r:embed="rId8">
                      <a:extLst>
                        <a:ext uri="{28A0092B-C50C-407E-A947-70E740481C1C}">
                          <a14:useLocalDpi xmlns:a14="http://schemas.microsoft.com/office/drawing/2010/main" val="0"/>
                        </a:ext>
                      </a:extLst>
                    </a:blip>
                    <a:stretch>
                      <a:fillRect/>
                    </a:stretch>
                  </pic:blipFill>
                  <pic:spPr>
                    <a:xfrm>
                      <a:off x="0" y="0"/>
                      <a:ext cx="601846" cy="601846"/>
                    </a:xfrm>
                    <a:prstGeom prst="rect">
                      <a:avLst/>
                    </a:prstGeom>
                  </pic:spPr>
                </pic:pic>
              </a:graphicData>
            </a:graphic>
          </wp:inline>
        </w:drawing>
      </w:r>
      <w:r>
        <w:rPr>
          <w:i/>
          <w:iCs/>
          <w:noProof/>
          <w:sz w:val="21"/>
          <w:szCs w:val="21"/>
          <w:lang w:eastAsia="en-GB"/>
        </w:rPr>
        <w:drawing>
          <wp:inline distT="0" distB="0" distL="0" distR="0" wp14:anchorId="49936F81" wp14:editId="38298FDD">
            <wp:extent cx="494270" cy="49427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528721411196[1].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04453" cy="504453"/>
                    </a:xfrm>
                    <a:prstGeom prst="rect">
                      <a:avLst/>
                    </a:prstGeom>
                  </pic:spPr>
                </pic:pic>
              </a:graphicData>
            </a:graphic>
          </wp:inline>
        </w:drawing>
      </w:r>
      <w:r>
        <w:rPr>
          <w:i/>
          <w:iCs/>
          <w:noProof/>
          <w:sz w:val="21"/>
          <w:szCs w:val="21"/>
          <w:lang w:eastAsia="en-GB"/>
        </w:rPr>
        <w:drawing>
          <wp:inline distT="0" distB="0" distL="0" distR="0" wp14:anchorId="2D80EF9F" wp14:editId="4675748A">
            <wp:extent cx="601345" cy="6013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px-Recycling-Code-60.svg[1].png"/>
                    <pic:cNvPicPr/>
                  </pic:nvPicPr>
                  <pic:blipFill>
                    <a:blip r:embed="rId10">
                      <a:extLst>
                        <a:ext uri="{28A0092B-C50C-407E-A947-70E740481C1C}">
                          <a14:useLocalDpi xmlns:a14="http://schemas.microsoft.com/office/drawing/2010/main" val="0"/>
                        </a:ext>
                      </a:extLst>
                    </a:blip>
                    <a:stretch>
                      <a:fillRect/>
                    </a:stretch>
                  </pic:blipFill>
                  <pic:spPr>
                    <a:xfrm>
                      <a:off x="0" y="0"/>
                      <a:ext cx="608756" cy="608756"/>
                    </a:xfrm>
                    <a:prstGeom prst="rect">
                      <a:avLst/>
                    </a:prstGeom>
                  </pic:spPr>
                </pic:pic>
              </a:graphicData>
            </a:graphic>
          </wp:inline>
        </w:drawing>
      </w:r>
      <w:r>
        <w:rPr>
          <w:i/>
          <w:iCs/>
          <w:noProof/>
          <w:sz w:val="21"/>
          <w:szCs w:val="21"/>
          <w:lang w:eastAsia="en-GB"/>
        </w:rPr>
        <w:drawing>
          <wp:inline distT="0" distB="0" distL="0" distR="0" wp14:anchorId="23049A71" wp14:editId="6F376D67">
            <wp:extent cx="559933" cy="5599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ycling-logo-2[1].jpg"/>
                    <pic:cNvPicPr/>
                  </pic:nvPicPr>
                  <pic:blipFill>
                    <a:blip r:embed="rId11">
                      <a:extLst>
                        <a:ext uri="{28A0092B-C50C-407E-A947-70E740481C1C}">
                          <a14:useLocalDpi xmlns:a14="http://schemas.microsoft.com/office/drawing/2010/main" val="0"/>
                        </a:ext>
                      </a:extLst>
                    </a:blip>
                    <a:stretch>
                      <a:fillRect/>
                    </a:stretch>
                  </pic:blipFill>
                  <pic:spPr>
                    <a:xfrm>
                      <a:off x="0" y="0"/>
                      <a:ext cx="582347" cy="582347"/>
                    </a:xfrm>
                    <a:prstGeom prst="rect">
                      <a:avLst/>
                    </a:prstGeom>
                  </pic:spPr>
                </pic:pic>
              </a:graphicData>
            </a:graphic>
          </wp:inline>
        </w:drawing>
      </w:r>
      <w:r>
        <w:rPr>
          <w:i/>
          <w:iCs/>
          <w:noProof/>
          <w:sz w:val="21"/>
          <w:szCs w:val="21"/>
          <w:lang w:eastAsia="en-GB"/>
        </w:rPr>
        <w:drawing>
          <wp:inline distT="0" distB="0" distL="0" distR="0" wp14:anchorId="26E09DF7" wp14:editId="1218D006">
            <wp:extent cx="642543" cy="675503"/>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th-Water-Recycling-Woofer[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254" cy="693071"/>
                    </a:xfrm>
                    <a:prstGeom prst="rect">
                      <a:avLst/>
                    </a:prstGeom>
                  </pic:spPr>
                </pic:pic>
              </a:graphicData>
            </a:graphic>
          </wp:inline>
        </w:drawing>
      </w:r>
    </w:p>
    <w:p w14:paraId="5E20EFEC" w14:textId="378CDD9B" w:rsidR="009C375B" w:rsidRPr="009C375B" w:rsidRDefault="009C375B" w:rsidP="009C375B">
      <w:pPr>
        <w:jc w:val="both"/>
        <w:rPr>
          <w:rFonts w:cstheme="minorHAnsi"/>
          <w:sz w:val="19"/>
          <w:szCs w:val="19"/>
        </w:rPr>
      </w:pPr>
      <w:r w:rsidRPr="009C375B">
        <w:rPr>
          <w:rFonts w:cstheme="minorHAnsi"/>
          <w:sz w:val="19"/>
          <w:szCs w:val="19"/>
        </w:rPr>
        <w:t>The simple fact is that</w:t>
      </w:r>
      <w:r>
        <w:rPr>
          <w:rFonts w:cstheme="minorHAnsi"/>
          <w:sz w:val="19"/>
          <w:szCs w:val="19"/>
        </w:rPr>
        <w:t xml:space="preserve">, mercifully, </w:t>
      </w:r>
      <w:r w:rsidRPr="009C375B">
        <w:rPr>
          <w:rFonts w:cstheme="minorHAnsi"/>
          <w:sz w:val="19"/>
          <w:szCs w:val="19"/>
        </w:rPr>
        <w:t>you do not need to know</w:t>
      </w:r>
      <w:r>
        <w:rPr>
          <w:rFonts w:cstheme="minorHAnsi"/>
          <w:sz w:val="19"/>
          <w:szCs w:val="19"/>
        </w:rPr>
        <w:t>!</w:t>
      </w:r>
    </w:p>
    <w:p w14:paraId="58C1DB2B" w14:textId="1FFCC92D" w:rsidR="009454C1" w:rsidRPr="009C375B" w:rsidRDefault="009454C1" w:rsidP="009C375B">
      <w:pPr>
        <w:jc w:val="both"/>
        <w:rPr>
          <w:rFonts w:cstheme="minorHAnsi"/>
          <w:sz w:val="19"/>
          <w:szCs w:val="19"/>
        </w:rPr>
      </w:pPr>
      <w:r w:rsidRPr="009C375B">
        <w:rPr>
          <w:rFonts w:cstheme="minorHAnsi"/>
          <w:sz w:val="19"/>
          <w:szCs w:val="19"/>
        </w:rPr>
        <w:t xml:space="preserve">Do you get confused about what can and can’t be recycled? </w:t>
      </w:r>
      <w:r w:rsidR="007B7160" w:rsidRPr="009C375B">
        <w:rPr>
          <w:rFonts w:cstheme="minorHAnsi"/>
          <w:sz w:val="19"/>
          <w:szCs w:val="19"/>
        </w:rPr>
        <w:t xml:space="preserve">We all want to </w:t>
      </w:r>
      <w:r w:rsidRPr="009C375B">
        <w:rPr>
          <w:rFonts w:cstheme="minorHAnsi"/>
          <w:sz w:val="19"/>
          <w:szCs w:val="19"/>
        </w:rPr>
        <w:t xml:space="preserve">do the right thing and to recycle but </w:t>
      </w:r>
      <w:r w:rsidR="007B7160" w:rsidRPr="009C375B">
        <w:rPr>
          <w:rFonts w:cstheme="minorHAnsi"/>
          <w:sz w:val="19"/>
          <w:szCs w:val="19"/>
        </w:rPr>
        <w:t xml:space="preserve">most of us </w:t>
      </w:r>
      <w:r w:rsidR="00F54027">
        <w:rPr>
          <w:rFonts w:cstheme="minorHAnsi"/>
          <w:sz w:val="19"/>
          <w:szCs w:val="19"/>
        </w:rPr>
        <w:t xml:space="preserve">aren’t sure </w:t>
      </w:r>
      <w:r w:rsidR="009C375B" w:rsidRPr="009C375B">
        <w:rPr>
          <w:rFonts w:cstheme="minorHAnsi"/>
          <w:sz w:val="19"/>
          <w:szCs w:val="19"/>
        </w:rPr>
        <w:t>about what can and can’t be recycled and so there is a temptation to pop it in the green bin.</w:t>
      </w:r>
    </w:p>
    <w:p w14:paraId="1963A8E8" w14:textId="0C490F03" w:rsidR="009454C1" w:rsidRPr="009C375B" w:rsidRDefault="009454C1" w:rsidP="009C375B">
      <w:pPr>
        <w:jc w:val="both"/>
        <w:rPr>
          <w:rFonts w:cstheme="minorHAnsi"/>
          <w:sz w:val="19"/>
          <w:szCs w:val="19"/>
        </w:rPr>
      </w:pPr>
      <w:r w:rsidRPr="009C375B">
        <w:rPr>
          <w:rFonts w:cstheme="minorHAnsi"/>
          <w:sz w:val="19"/>
          <w:szCs w:val="19"/>
        </w:rPr>
        <w:t xml:space="preserve">This is the first of a series of articles where I will try to answer questions you </w:t>
      </w:r>
      <w:r w:rsidR="007B7160" w:rsidRPr="009C375B">
        <w:rPr>
          <w:rFonts w:cstheme="minorHAnsi"/>
          <w:sz w:val="19"/>
          <w:szCs w:val="19"/>
        </w:rPr>
        <w:t xml:space="preserve">may </w:t>
      </w:r>
      <w:r w:rsidRPr="009C375B">
        <w:rPr>
          <w:rFonts w:cstheme="minorHAnsi"/>
          <w:sz w:val="19"/>
          <w:szCs w:val="19"/>
        </w:rPr>
        <w:t>have. I will try to cover various topics from routine recycling of plastic, glass, paper</w:t>
      </w:r>
      <w:r w:rsidR="00F54027">
        <w:rPr>
          <w:rFonts w:cstheme="minorHAnsi"/>
          <w:sz w:val="19"/>
          <w:szCs w:val="19"/>
        </w:rPr>
        <w:t xml:space="preserve"> and </w:t>
      </w:r>
      <w:r w:rsidR="00DA6BED" w:rsidRPr="009C375B">
        <w:rPr>
          <w:rFonts w:cstheme="minorHAnsi"/>
          <w:sz w:val="19"/>
          <w:szCs w:val="19"/>
        </w:rPr>
        <w:t>food</w:t>
      </w:r>
      <w:r w:rsidRPr="009C375B">
        <w:rPr>
          <w:rFonts w:cstheme="minorHAnsi"/>
          <w:sz w:val="19"/>
          <w:szCs w:val="19"/>
        </w:rPr>
        <w:t xml:space="preserve"> through to more complex things like clothing and electricals. I will also talk about the issue of food waste and what we can each do to reduce the appalling amount of</w:t>
      </w:r>
      <w:r w:rsidR="00935AEA" w:rsidRPr="009C375B">
        <w:rPr>
          <w:rFonts w:cstheme="minorHAnsi"/>
          <w:sz w:val="19"/>
          <w:szCs w:val="19"/>
        </w:rPr>
        <w:t xml:space="preserve"> fo</w:t>
      </w:r>
      <w:r w:rsidR="00CD2498">
        <w:rPr>
          <w:rFonts w:cstheme="minorHAnsi"/>
          <w:sz w:val="19"/>
          <w:szCs w:val="19"/>
        </w:rPr>
        <w:t xml:space="preserve">od that is wasted every day, save a small fortune and </w:t>
      </w:r>
      <w:r w:rsidR="00935AEA" w:rsidRPr="009C375B">
        <w:rPr>
          <w:rFonts w:cstheme="minorHAnsi"/>
          <w:sz w:val="19"/>
          <w:szCs w:val="19"/>
        </w:rPr>
        <w:t xml:space="preserve">reduce climate change </w:t>
      </w:r>
      <w:r w:rsidR="00CD2498">
        <w:rPr>
          <w:rFonts w:cstheme="minorHAnsi"/>
          <w:sz w:val="19"/>
          <w:szCs w:val="19"/>
        </w:rPr>
        <w:t xml:space="preserve">all </w:t>
      </w:r>
      <w:r w:rsidR="00935AEA" w:rsidRPr="009C375B">
        <w:rPr>
          <w:rFonts w:cstheme="minorHAnsi"/>
          <w:sz w:val="19"/>
          <w:szCs w:val="19"/>
        </w:rPr>
        <w:t>at the same time!</w:t>
      </w:r>
      <w:r w:rsidR="00252185" w:rsidRPr="009C375B">
        <w:rPr>
          <w:rFonts w:cstheme="minorHAnsi"/>
          <w:sz w:val="19"/>
          <w:szCs w:val="19"/>
        </w:rPr>
        <w:t xml:space="preserve"> Yes really!!</w:t>
      </w:r>
    </w:p>
    <w:p w14:paraId="6BBA276F" w14:textId="50707AF9" w:rsidR="007B7160" w:rsidRPr="009C375B" w:rsidRDefault="00CF5E0C" w:rsidP="009C375B">
      <w:pPr>
        <w:jc w:val="both"/>
        <w:rPr>
          <w:rFonts w:cstheme="minorHAnsi"/>
          <w:b/>
          <w:sz w:val="19"/>
          <w:szCs w:val="19"/>
        </w:rPr>
      </w:pPr>
      <w:r w:rsidRPr="009C375B">
        <w:rPr>
          <w:rFonts w:cstheme="minorHAnsi"/>
          <w:b/>
          <w:sz w:val="19"/>
          <w:szCs w:val="19"/>
        </w:rPr>
        <w:t>A few D</w:t>
      </w:r>
      <w:r w:rsidR="007B7160" w:rsidRPr="009C375B">
        <w:rPr>
          <w:rFonts w:cstheme="minorHAnsi"/>
          <w:b/>
          <w:sz w:val="19"/>
          <w:szCs w:val="19"/>
        </w:rPr>
        <w:t xml:space="preserve">o’s and </w:t>
      </w:r>
      <w:proofErr w:type="spellStart"/>
      <w:r w:rsidR="007B7160" w:rsidRPr="009C375B">
        <w:rPr>
          <w:rFonts w:cstheme="minorHAnsi"/>
          <w:b/>
          <w:sz w:val="19"/>
          <w:szCs w:val="19"/>
        </w:rPr>
        <w:t>Don</w:t>
      </w:r>
      <w:r w:rsidR="00A70240">
        <w:rPr>
          <w:rFonts w:cstheme="minorHAnsi"/>
          <w:b/>
          <w:sz w:val="19"/>
          <w:szCs w:val="19"/>
        </w:rPr>
        <w:t>’</w:t>
      </w:r>
      <w:r w:rsidR="007B7160" w:rsidRPr="009C375B">
        <w:rPr>
          <w:rFonts w:cstheme="minorHAnsi"/>
          <w:b/>
          <w:sz w:val="19"/>
          <w:szCs w:val="19"/>
        </w:rPr>
        <w:t>t’s</w:t>
      </w:r>
      <w:proofErr w:type="spellEnd"/>
    </w:p>
    <w:p w14:paraId="123E59E4" w14:textId="2E1C203C" w:rsidR="009454C1" w:rsidRPr="009C375B" w:rsidRDefault="009454C1" w:rsidP="009C375B">
      <w:pPr>
        <w:jc w:val="both"/>
        <w:rPr>
          <w:rFonts w:cstheme="minorHAnsi"/>
          <w:sz w:val="19"/>
          <w:szCs w:val="19"/>
        </w:rPr>
      </w:pPr>
      <w:r w:rsidRPr="009C375B">
        <w:rPr>
          <w:rFonts w:cstheme="minorHAnsi"/>
          <w:sz w:val="19"/>
          <w:szCs w:val="19"/>
        </w:rPr>
        <w:t xml:space="preserve">In Cherwell we have our recycling collected every other week. </w:t>
      </w:r>
      <w:r w:rsidR="00935AEA" w:rsidRPr="009C375B">
        <w:rPr>
          <w:rFonts w:cstheme="minorHAnsi"/>
          <w:sz w:val="19"/>
          <w:szCs w:val="19"/>
        </w:rPr>
        <w:t>It is good to be kind to the environment so w</w:t>
      </w:r>
      <w:r w:rsidRPr="009C375B">
        <w:rPr>
          <w:rFonts w:cstheme="minorHAnsi"/>
          <w:sz w:val="19"/>
          <w:szCs w:val="19"/>
        </w:rPr>
        <w:t xml:space="preserve">e should all be aiming to reduce the amount we put out in our green </w:t>
      </w:r>
      <w:r w:rsidR="00150D7D" w:rsidRPr="009C375B">
        <w:rPr>
          <w:rFonts w:cstheme="minorHAnsi"/>
          <w:sz w:val="19"/>
          <w:szCs w:val="19"/>
        </w:rPr>
        <w:t>bins for disposal and increase the amount we put out for recycling</w:t>
      </w:r>
      <w:r w:rsidR="007B7160" w:rsidRPr="009C375B">
        <w:rPr>
          <w:rFonts w:cstheme="minorHAnsi"/>
          <w:sz w:val="19"/>
          <w:szCs w:val="19"/>
        </w:rPr>
        <w:t xml:space="preserve"> in our blue or brown bins</w:t>
      </w:r>
      <w:r w:rsidR="00150D7D" w:rsidRPr="009C375B">
        <w:rPr>
          <w:rFonts w:cstheme="minorHAnsi"/>
          <w:sz w:val="19"/>
          <w:szCs w:val="19"/>
        </w:rPr>
        <w:t>. Here are a few tips:</w:t>
      </w:r>
    </w:p>
    <w:p w14:paraId="0DC2DAEF" w14:textId="3C636FCC" w:rsidR="007B7160" w:rsidRPr="009C375B" w:rsidRDefault="00150D7D" w:rsidP="009C375B">
      <w:pPr>
        <w:jc w:val="both"/>
        <w:rPr>
          <w:rFonts w:cstheme="minorHAnsi"/>
          <w:sz w:val="19"/>
          <w:szCs w:val="19"/>
        </w:rPr>
      </w:pPr>
      <w:r w:rsidRPr="009C375B">
        <w:rPr>
          <w:rFonts w:cstheme="minorHAnsi"/>
          <w:b/>
          <w:sz w:val="19"/>
          <w:szCs w:val="19"/>
        </w:rPr>
        <w:t>Plastics</w:t>
      </w:r>
      <w:r w:rsidRPr="009C375B">
        <w:rPr>
          <w:rFonts w:cstheme="minorHAnsi"/>
          <w:sz w:val="19"/>
          <w:szCs w:val="19"/>
        </w:rPr>
        <w:t xml:space="preserve"> – </w:t>
      </w:r>
      <w:r w:rsidR="00150508">
        <w:rPr>
          <w:rFonts w:cstheme="minorHAnsi"/>
          <w:sz w:val="19"/>
          <w:szCs w:val="19"/>
        </w:rPr>
        <w:t>M</w:t>
      </w:r>
      <w:r w:rsidRPr="009C375B">
        <w:rPr>
          <w:rFonts w:cstheme="minorHAnsi"/>
          <w:sz w:val="19"/>
          <w:szCs w:val="19"/>
        </w:rPr>
        <w:t xml:space="preserve">ake sure you recycle all </w:t>
      </w:r>
      <w:r w:rsidR="007B7160" w:rsidRPr="009C375B">
        <w:rPr>
          <w:rFonts w:cstheme="minorHAnsi"/>
          <w:sz w:val="19"/>
          <w:szCs w:val="19"/>
        </w:rPr>
        <w:t xml:space="preserve">rigid </w:t>
      </w:r>
      <w:r w:rsidRPr="009C375B">
        <w:rPr>
          <w:rFonts w:cstheme="minorHAnsi"/>
          <w:sz w:val="19"/>
          <w:szCs w:val="19"/>
        </w:rPr>
        <w:t xml:space="preserve">plastic bottles, pots, tubs and trays. </w:t>
      </w:r>
      <w:r w:rsidR="007B7160" w:rsidRPr="009C375B">
        <w:rPr>
          <w:rFonts w:cstheme="minorHAnsi"/>
          <w:sz w:val="19"/>
          <w:szCs w:val="19"/>
        </w:rPr>
        <w:t>Don’t forget</w:t>
      </w:r>
      <w:r w:rsidRPr="009C375B">
        <w:rPr>
          <w:rFonts w:cstheme="minorHAnsi"/>
          <w:sz w:val="19"/>
          <w:szCs w:val="19"/>
        </w:rPr>
        <w:t xml:space="preserve"> to recycle plastic bottles that didn’t come from the kitchen e.g. shampoo bottles, bleach containers etc. You can leave the caps on the bottles. </w:t>
      </w:r>
      <w:r w:rsidR="007B7160" w:rsidRPr="009C375B">
        <w:rPr>
          <w:rFonts w:cstheme="minorHAnsi"/>
          <w:sz w:val="19"/>
          <w:szCs w:val="19"/>
        </w:rPr>
        <w:t>Try to rinse before you put in the recycling: it helps</w:t>
      </w:r>
      <w:r w:rsidR="00A82BCC" w:rsidRPr="009C375B">
        <w:rPr>
          <w:rFonts w:cstheme="minorHAnsi"/>
          <w:sz w:val="19"/>
          <w:szCs w:val="19"/>
        </w:rPr>
        <w:t xml:space="preserve"> reduce contamination</w:t>
      </w:r>
      <w:r w:rsidR="007B7160" w:rsidRPr="009C375B">
        <w:rPr>
          <w:rFonts w:cstheme="minorHAnsi"/>
          <w:sz w:val="19"/>
          <w:szCs w:val="19"/>
        </w:rPr>
        <w:t xml:space="preserve">. </w:t>
      </w:r>
    </w:p>
    <w:p w14:paraId="2A72A15D" w14:textId="343CA3F5" w:rsidR="00150D7D" w:rsidRPr="009C375B" w:rsidRDefault="00150D7D" w:rsidP="009C375B">
      <w:pPr>
        <w:jc w:val="both"/>
        <w:rPr>
          <w:rFonts w:cstheme="minorHAnsi"/>
          <w:sz w:val="19"/>
          <w:szCs w:val="19"/>
        </w:rPr>
      </w:pPr>
      <w:r w:rsidRPr="009C375B">
        <w:rPr>
          <w:rFonts w:cstheme="minorHAnsi"/>
          <w:sz w:val="19"/>
          <w:szCs w:val="19"/>
        </w:rPr>
        <w:t>Sadly, black plastic can’t be recycled because the sorting equipment can’t s</w:t>
      </w:r>
      <w:r w:rsidR="00CF5E0C" w:rsidRPr="009C375B">
        <w:rPr>
          <w:rFonts w:cstheme="minorHAnsi"/>
          <w:sz w:val="19"/>
          <w:szCs w:val="19"/>
        </w:rPr>
        <w:t>ee</w:t>
      </w:r>
      <w:r w:rsidRPr="009C375B">
        <w:rPr>
          <w:rFonts w:cstheme="minorHAnsi"/>
          <w:sz w:val="19"/>
          <w:szCs w:val="19"/>
        </w:rPr>
        <w:t xml:space="preserve"> it properly and it ends up contaminating other material streams. Also, it’s not possible to recycle plastic bags, crisp bags etc. at the kerbside</w:t>
      </w:r>
      <w:r w:rsidR="00CF5E0C" w:rsidRPr="009C375B">
        <w:rPr>
          <w:rFonts w:cstheme="minorHAnsi"/>
          <w:sz w:val="19"/>
          <w:szCs w:val="19"/>
        </w:rPr>
        <w:t xml:space="preserve"> but y</w:t>
      </w:r>
      <w:r w:rsidR="007B7160" w:rsidRPr="009C375B">
        <w:rPr>
          <w:rFonts w:cstheme="minorHAnsi"/>
          <w:sz w:val="19"/>
          <w:szCs w:val="19"/>
        </w:rPr>
        <w:t xml:space="preserve">ou </w:t>
      </w:r>
      <w:r w:rsidR="00A82BCC" w:rsidRPr="009C375B">
        <w:rPr>
          <w:rFonts w:cstheme="minorHAnsi"/>
          <w:sz w:val="19"/>
          <w:szCs w:val="19"/>
        </w:rPr>
        <w:t xml:space="preserve">may be able to recycle plastic bags </w:t>
      </w:r>
      <w:r w:rsidR="007B7160" w:rsidRPr="009C375B">
        <w:rPr>
          <w:rFonts w:cstheme="minorHAnsi"/>
          <w:sz w:val="19"/>
          <w:szCs w:val="19"/>
        </w:rPr>
        <w:t xml:space="preserve">at </w:t>
      </w:r>
      <w:r w:rsidR="00DA6BED" w:rsidRPr="009C375B">
        <w:rPr>
          <w:rFonts w:cstheme="minorHAnsi"/>
          <w:sz w:val="19"/>
          <w:szCs w:val="19"/>
        </w:rPr>
        <w:t>your</w:t>
      </w:r>
      <w:r w:rsidR="007B7160" w:rsidRPr="009C375B">
        <w:rPr>
          <w:rFonts w:cstheme="minorHAnsi"/>
          <w:sz w:val="19"/>
          <w:szCs w:val="19"/>
        </w:rPr>
        <w:t xml:space="preserve"> supermarket.</w:t>
      </w:r>
    </w:p>
    <w:p w14:paraId="16D48B33" w14:textId="10E0F650" w:rsidR="00A82BCC" w:rsidRPr="009C375B" w:rsidRDefault="00150D7D" w:rsidP="009C375B">
      <w:pPr>
        <w:jc w:val="both"/>
        <w:rPr>
          <w:rFonts w:cstheme="minorHAnsi"/>
          <w:sz w:val="19"/>
          <w:szCs w:val="19"/>
        </w:rPr>
      </w:pPr>
      <w:r w:rsidRPr="009C375B">
        <w:rPr>
          <w:rFonts w:cstheme="minorHAnsi"/>
          <w:b/>
          <w:sz w:val="19"/>
          <w:szCs w:val="19"/>
        </w:rPr>
        <w:t>Paper</w:t>
      </w:r>
      <w:r w:rsidRPr="009C375B">
        <w:rPr>
          <w:rFonts w:cstheme="minorHAnsi"/>
          <w:sz w:val="19"/>
          <w:szCs w:val="19"/>
        </w:rPr>
        <w:t xml:space="preserve"> – </w:t>
      </w:r>
      <w:r w:rsidR="00150508">
        <w:rPr>
          <w:rFonts w:cstheme="minorHAnsi"/>
          <w:sz w:val="19"/>
          <w:szCs w:val="19"/>
        </w:rPr>
        <w:t>T</w:t>
      </w:r>
      <w:r w:rsidRPr="009C375B">
        <w:rPr>
          <w:rFonts w:cstheme="minorHAnsi"/>
          <w:sz w:val="19"/>
          <w:szCs w:val="19"/>
        </w:rPr>
        <w:t>ry to recycle all paper and card</w:t>
      </w:r>
      <w:r w:rsidR="00CF5E0C" w:rsidRPr="009C375B">
        <w:rPr>
          <w:rFonts w:cstheme="minorHAnsi"/>
          <w:sz w:val="19"/>
          <w:szCs w:val="19"/>
        </w:rPr>
        <w:t>board</w:t>
      </w:r>
      <w:r w:rsidRPr="009C375B">
        <w:rPr>
          <w:rFonts w:cstheme="minorHAnsi"/>
          <w:sz w:val="19"/>
          <w:szCs w:val="19"/>
        </w:rPr>
        <w:t>. If it’s heavily contaminated with plastic e.g. laminated, then that won’t be possible to recycle.</w:t>
      </w:r>
      <w:r w:rsidR="00935AEA" w:rsidRPr="009C375B">
        <w:rPr>
          <w:rFonts w:cstheme="minorHAnsi"/>
          <w:sz w:val="19"/>
          <w:szCs w:val="19"/>
        </w:rPr>
        <w:t xml:space="preserve"> Christmas paper that you cannot scrunch up </w:t>
      </w:r>
      <w:r w:rsidR="00A82BCC" w:rsidRPr="009C375B">
        <w:rPr>
          <w:rFonts w:cstheme="minorHAnsi"/>
          <w:sz w:val="19"/>
          <w:szCs w:val="19"/>
        </w:rPr>
        <w:t>should not be put out for recycling</w:t>
      </w:r>
      <w:r w:rsidR="0004751C" w:rsidRPr="009C375B">
        <w:rPr>
          <w:rFonts w:cstheme="minorHAnsi"/>
          <w:sz w:val="19"/>
          <w:szCs w:val="19"/>
        </w:rPr>
        <w:t xml:space="preserve"> and glitter is also not good </w:t>
      </w:r>
      <w:r w:rsidR="0051647E" w:rsidRPr="009C375B">
        <w:rPr>
          <w:rFonts w:cstheme="minorHAnsi"/>
          <w:sz w:val="19"/>
          <w:szCs w:val="19"/>
        </w:rPr>
        <w:t>so please don’t put glitter laden cards and paper in the recycling</w:t>
      </w:r>
      <w:r w:rsidR="00935AEA" w:rsidRPr="009C375B">
        <w:rPr>
          <w:rFonts w:cstheme="minorHAnsi"/>
          <w:sz w:val="19"/>
          <w:szCs w:val="19"/>
        </w:rPr>
        <w:t>.</w:t>
      </w:r>
      <w:r w:rsidR="00CF5E0C" w:rsidRPr="009C375B">
        <w:rPr>
          <w:rFonts w:cstheme="minorHAnsi"/>
          <w:sz w:val="19"/>
          <w:szCs w:val="19"/>
        </w:rPr>
        <w:t xml:space="preserve"> </w:t>
      </w:r>
    </w:p>
    <w:p w14:paraId="130384C2" w14:textId="7F500097" w:rsidR="008D058F" w:rsidRPr="009C375B" w:rsidRDefault="008D058F" w:rsidP="009C375B">
      <w:pPr>
        <w:jc w:val="both"/>
        <w:rPr>
          <w:rFonts w:cstheme="minorHAnsi"/>
          <w:sz w:val="19"/>
          <w:szCs w:val="19"/>
        </w:rPr>
      </w:pPr>
      <w:r w:rsidRPr="009C375B">
        <w:rPr>
          <w:rFonts w:cstheme="minorHAnsi"/>
          <w:b/>
          <w:sz w:val="19"/>
          <w:szCs w:val="19"/>
        </w:rPr>
        <w:t>Tins and cans</w:t>
      </w:r>
      <w:r w:rsidR="00252185" w:rsidRPr="009C375B">
        <w:rPr>
          <w:rFonts w:cstheme="minorHAnsi"/>
          <w:sz w:val="19"/>
          <w:szCs w:val="19"/>
        </w:rPr>
        <w:t xml:space="preserve"> </w:t>
      </w:r>
      <w:r w:rsidRPr="009C375B">
        <w:rPr>
          <w:rFonts w:cstheme="minorHAnsi"/>
          <w:b/>
          <w:sz w:val="19"/>
          <w:szCs w:val="19"/>
        </w:rPr>
        <w:t>–</w:t>
      </w:r>
      <w:r w:rsidRPr="009C375B">
        <w:rPr>
          <w:rFonts w:cstheme="minorHAnsi"/>
          <w:sz w:val="19"/>
          <w:szCs w:val="19"/>
        </w:rPr>
        <w:t xml:space="preserve"> </w:t>
      </w:r>
      <w:r w:rsidR="00150508">
        <w:rPr>
          <w:rFonts w:cstheme="minorHAnsi"/>
          <w:sz w:val="19"/>
          <w:szCs w:val="19"/>
        </w:rPr>
        <w:t>T</w:t>
      </w:r>
      <w:r w:rsidRPr="009C375B">
        <w:rPr>
          <w:rFonts w:cstheme="minorHAnsi"/>
          <w:sz w:val="19"/>
          <w:szCs w:val="19"/>
        </w:rPr>
        <w:t xml:space="preserve">hese are </w:t>
      </w:r>
      <w:r w:rsidR="00252185" w:rsidRPr="009C375B">
        <w:rPr>
          <w:rFonts w:cstheme="minorHAnsi"/>
          <w:sz w:val="19"/>
          <w:szCs w:val="19"/>
        </w:rPr>
        <w:t>some</w:t>
      </w:r>
      <w:r w:rsidRPr="009C375B">
        <w:rPr>
          <w:rFonts w:cstheme="minorHAnsi"/>
          <w:sz w:val="19"/>
          <w:szCs w:val="19"/>
        </w:rPr>
        <w:t xml:space="preserve"> of the most valuable </w:t>
      </w:r>
      <w:r w:rsidR="007B7160" w:rsidRPr="009C375B">
        <w:rPr>
          <w:rFonts w:cstheme="minorHAnsi"/>
          <w:sz w:val="19"/>
          <w:szCs w:val="19"/>
        </w:rPr>
        <w:t>things to recycle</w:t>
      </w:r>
      <w:r w:rsidRPr="009C375B">
        <w:rPr>
          <w:rFonts w:cstheme="minorHAnsi"/>
          <w:sz w:val="19"/>
          <w:szCs w:val="19"/>
        </w:rPr>
        <w:t xml:space="preserve">. You can recycle metal repeatedly without degrading it so it competes with virgin material. It’s also very good for the environment to recycle metal as it avoids repeating all the environmental impacts of starting with new metal each time (impacts of mining, metal refining etc.). </w:t>
      </w:r>
    </w:p>
    <w:p w14:paraId="69680CB2" w14:textId="47FA19EF" w:rsidR="008D058F" w:rsidRPr="009C375B" w:rsidRDefault="008D058F" w:rsidP="009C375B">
      <w:pPr>
        <w:jc w:val="both"/>
        <w:rPr>
          <w:rFonts w:cstheme="minorHAnsi"/>
          <w:sz w:val="19"/>
          <w:szCs w:val="19"/>
        </w:rPr>
      </w:pPr>
      <w:r w:rsidRPr="009C375B">
        <w:rPr>
          <w:rFonts w:cstheme="minorHAnsi"/>
          <w:b/>
          <w:sz w:val="19"/>
          <w:szCs w:val="19"/>
        </w:rPr>
        <w:t>Glass</w:t>
      </w:r>
      <w:r w:rsidRPr="009C375B">
        <w:rPr>
          <w:rFonts w:cstheme="minorHAnsi"/>
          <w:sz w:val="19"/>
          <w:szCs w:val="19"/>
        </w:rPr>
        <w:t xml:space="preserve"> – </w:t>
      </w:r>
      <w:r w:rsidR="007B7160" w:rsidRPr="009C375B">
        <w:rPr>
          <w:rFonts w:cstheme="minorHAnsi"/>
          <w:sz w:val="19"/>
          <w:szCs w:val="19"/>
        </w:rPr>
        <w:t xml:space="preserve">Must not be put in the blue bin as there is too much risk of breakage which would then contaminate the rest of the recycling, so </w:t>
      </w:r>
      <w:r w:rsidRPr="009C375B">
        <w:rPr>
          <w:rFonts w:cstheme="minorHAnsi"/>
          <w:sz w:val="19"/>
          <w:szCs w:val="19"/>
        </w:rPr>
        <w:t xml:space="preserve">take bottles and jars to one of the </w:t>
      </w:r>
      <w:r w:rsidR="007B7160" w:rsidRPr="009C375B">
        <w:rPr>
          <w:rFonts w:cstheme="minorHAnsi"/>
          <w:sz w:val="19"/>
          <w:szCs w:val="19"/>
        </w:rPr>
        <w:t>recycling points near you</w:t>
      </w:r>
      <w:r w:rsidRPr="009C375B">
        <w:rPr>
          <w:rFonts w:cstheme="minorHAnsi"/>
          <w:sz w:val="19"/>
          <w:szCs w:val="19"/>
        </w:rPr>
        <w:t xml:space="preserve">. </w:t>
      </w:r>
    </w:p>
    <w:p w14:paraId="631F589B" w14:textId="77777777" w:rsidR="00714C27" w:rsidRDefault="00DA6BED" w:rsidP="009C375B">
      <w:pPr>
        <w:jc w:val="both"/>
        <w:rPr>
          <w:rFonts w:cstheme="minorHAnsi"/>
          <w:sz w:val="19"/>
          <w:szCs w:val="19"/>
        </w:rPr>
      </w:pPr>
      <w:r w:rsidRPr="009C375B">
        <w:rPr>
          <w:rFonts w:cstheme="minorHAnsi"/>
          <w:b/>
          <w:bCs/>
          <w:sz w:val="19"/>
          <w:szCs w:val="19"/>
        </w:rPr>
        <w:t>Food</w:t>
      </w:r>
      <w:r w:rsidRPr="009C375B">
        <w:rPr>
          <w:rFonts w:cstheme="minorHAnsi"/>
          <w:sz w:val="19"/>
          <w:szCs w:val="19"/>
        </w:rPr>
        <w:t xml:space="preserve"> – Please try to separate your food waste. It can be put in your brown bin for collection with your garden waste. If you can compost some of it, that’s great, but please try to keep it out of the green bin.</w:t>
      </w:r>
    </w:p>
    <w:p w14:paraId="227F1087" w14:textId="32B486E5" w:rsidR="00714C27" w:rsidRPr="00714C27" w:rsidRDefault="00714C27" w:rsidP="00714C27">
      <w:pPr>
        <w:pStyle w:val="yiv7401062308msonormal"/>
        <w:shd w:val="clear" w:color="auto" w:fill="FFFFFF"/>
        <w:rPr>
          <w:rFonts w:asciiTheme="minorHAnsi" w:hAnsiTheme="minorHAnsi" w:cstheme="minorHAnsi"/>
          <w:color w:val="1D2228"/>
          <w:sz w:val="19"/>
          <w:szCs w:val="19"/>
        </w:rPr>
      </w:pPr>
      <w:r w:rsidRPr="00714C27">
        <w:rPr>
          <w:rFonts w:asciiTheme="minorHAnsi" w:hAnsiTheme="minorHAnsi" w:cstheme="minorHAnsi"/>
          <w:b/>
          <w:bCs/>
          <w:color w:val="1D2228"/>
          <w:sz w:val="19"/>
          <w:szCs w:val="19"/>
        </w:rPr>
        <w:t>Batteries</w:t>
      </w:r>
      <w:r w:rsidRPr="00714C27">
        <w:rPr>
          <w:rFonts w:asciiTheme="minorHAnsi" w:hAnsiTheme="minorHAnsi" w:cstheme="minorHAnsi"/>
          <w:color w:val="1D2228"/>
          <w:sz w:val="19"/>
          <w:szCs w:val="19"/>
        </w:rPr>
        <w:t xml:space="preserve"> – </w:t>
      </w:r>
      <w:r w:rsidR="00150508">
        <w:rPr>
          <w:rFonts w:asciiTheme="minorHAnsi" w:hAnsiTheme="minorHAnsi" w:cstheme="minorHAnsi"/>
          <w:color w:val="1D2228"/>
          <w:sz w:val="19"/>
          <w:szCs w:val="19"/>
        </w:rPr>
        <w:t>P</w:t>
      </w:r>
      <w:r w:rsidRPr="00714C27">
        <w:rPr>
          <w:rFonts w:asciiTheme="minorHAnsi" w:hAnsiTheme="minorHAnsi" w:cstheme="minorHAnsi"/>
          <w:color w:val="1D2228"/>
          <w:sz w:val="19"/>
          <w:szCs w:val="19"/>
        </w:rPr>
        <w:t>ut household batteries in a clear plastic bag on top of any of the bins</w:t>
      </w:r>
      <w:r>
        <w:rPr>
          <w:rFonts w:asciiTheme="minorHAnsi" w:hAnsiTheme="minorHAnsi" w:cstheme="minorHAnsi"/>
          <w:color w:val="1D2228"/>
          <w:sz w:val="19"/>
          <w:szCs w:val="19"/>
        </w:rPr>
        <w:t xml:space="preserve"> and</w:t>
      </w:r>
      <w:r w:rsidRPr="00714C27">
        <w:rPr>
          <w:rFonts w:asciiTheme="minorHAnsi" w:hAnsiTheme="minorHAnsi" w:cstheme="minorHAnsi"/>
          <w:color w:val="1D2228"/>
          <w:sz w:val="19"/>
          <w:szCs w:val="19"/>
        </w:rPr>
        <w:t xml:space="preserve"> </w:t>
      </w:r>
      <w:r>
        <w:rPr>
          <w:rFonts w:asciiTheme="minorHAnsi" w:hAnsiTheme="minorHAnsi" w:cstheme="minorHAnsi"/>
          <w:color w:val="1D2228"/>
          <w:sz w:val="19"/>
          <w:szCs w:val="19"/>
        </w:rPr>
        <w:t>they will be collected</w:t>
      </w:r>
      <w:r w:rsidRPr="00714C27">
        <w:rPr>
          <w:rFonts w:asciiTheme="minorHAnsi" w:hAnsiTheme="minorHAnsi" w:cstheme="minorHAnsi"/>
          <w:color w:val="1D2228"/>
          <w:sz w:val="19"/>
          <w:szCs w:val="19"/>
        </w:rPr>
        <w:t xml:space="preserve"> for recycling</w:t>
      </w:r>
      <w:r>
        <w:rPr>
          <w:rFonts w:asciiTheme="minorHAnsi" w:hAnsiTheme="minorHAnsi" w:cstheme="minorHAnsi"/>
          <w:color w:val="1D2228"/>
          <w:sz w:val="19"/>
          <w:szCs w:val="19"/>
        </w:rPr>
        <w:t>.</w:t>
      </w:r>
    </w:p>
    <w:p w14:paraId="7FA9CDA7" w14:textId="09F933B5" w:rsidR="00714C27" w:rsidRPr="00714C27" w:rsidRDefault="00714C27" w:rsidP="00714C27">
      <w:pPr>
        <w:pStyle w:val="yiv7401062308msonormal"/>
        <w:shd w:val="clear" w:color="auto" w:fill="FFFFFF"/>
        <w:rPr>
          <w:rFonts w:asciiTheme="minorHAnsi" w:hAnsiTheme="minorHAnsi" w:cstheme="minorHAnsi"/>
          <w:color w:val="1D2228"/>
          <w:sz w:val="19"/>
          <w:szCs w:val="19"/>
        </w:rPr>
      </w:pPr>
      <w:r w:rsidRPr="00714C27">
        <w:rPr>
          <w:rFonts w:asciiTheme="minorHAnsi" w:hAnsiTheme="minorHAnsi" w:cstheme="minorHAnsi"/>
          <w:b/>
          <w:bCs/>
          <w:color w:val="1D2228"/>
          <w:sz w:val="19"/>
          <w:szCs w:val="19"/>
        </w:rPr>
        <w:t>Waste Electrical &amp; Electronic equipment</w:t>
      </w:r>
      <w:r>
        <w:rPr>
          <w:rFonts w:asciiTheme="minorHAnsi" w:hAnsiTheme="minorHAnsi" w:cstheme="minorHAnsi"/>
          <w:b/>
          <w:bCs/>
          <w:color w:val="1D2228"/>
          <w:sz w:val="19"/>
          <w:szCs w:val="19"/>
        </w:rPr>
        <w:t xml:space="preserve"> </w:t>
      </w:r>
      <w:r w:rsidRPr="00714C27">
        <w:rPr>
          <w:rFonts w:asciiTheme="minorHAnsi" w:hAnsiTheme="minorHAnsi" w:cstheme="minorHAnsi"/>
          <w:b/>
          <w:bCs/>
          <w:color w:val="1D2228"/>
          <w:sz w:val="19"/>
          <w:szCs w:val="19"/>
        </w:rPr>
        <w:t>(WEEE)</w:t>
      </w:r>
      <w:r w:rsidRPr="00714C27">
        <w:rPr>
          <w:rFonts w:asciiTheme="minorHAnsi" w:hAnsiTheme="minorHAnsi" w:cstheme="minorHAnsi"/>
          <w:color w:val="1D2228"/>
          <w:sz w:val="19"/>
          <w:szCs w:val="19"/>
        </w:rPr>
        <w:t xml:space="preserve"> – </w:t>
      </w:r>
      <w:r w:rsidR="00150508">
        <w:rPr>
          <w:rFonts w:asciiTheme="minorHAnsi" w:hAnsiTheme="minorHAnsi" w:cstheme="minorHAnsi"/>
          <w:color w:val="1D2228"/>
          <w:sz w:val="19"/>
          <w:szCs w:val="19"/>
        </w:rPr>
        <w:t>I</w:t>
      </w:r>
      <w:r w:rsidRPr="00714C27">
        <w:rPr>
          <w:rFonts w:asciiTheme="minorHAnsi" w:hAnsiTheme="minorHAnsi" w:cstheme="minorHAnsi"/>
          <w:color w:val="1D2228"/>
          <w:sz w:val="19"/>
          <w:szCs w:val="19"/>
        </w:rPr>
        <w:t>f you put old toasters, kettles, electronic devices etc and other small electrical/electronic equipment in a carrier bag and place them on top of the bins</w:t>
      </w:r>
      <w:r>
        <w:rPr>
          <w:rFonts w:asciiTheme="minorHAnsi" w:hAnsiTheme="minorHAnsi" w:cstheme="minorHAnsi"/>
          <w:color w:val="1D2228"/>
          <w:sz w:val="19"/>
          <w:szCs w:val="19"/>
        </w:rPr>
        <w:t>, they will be taken</w:t>
      </w:r>
      <w:r w:rsidRPr="00714C27">
        <w:rPr>
          <w:rFonts w:asciiTheme="minorHAnsi" w:hAnsiTheme="minorHAnsi" w:cstheme="minorHAnsi"/>
          <w:color w:val="1D2228"/>
          <w:sz w:val="19"/>
          <w:szCs w:val="19"/>
        </w:rPr>
        <w:t xml:space="preserve"> for recycling. The item must fit in a carrier bag (</w:t>
      </w:r>
      <w:r>
        <w:rPr>
          <w:rFonts w:asciiTheme="minorHAnsi" w:hAnsiTheme="minorHAnsi" w:cstheme="minorHAnsi"/>
          <w:color w:val="1D2228"/>
          <w:sz w:val="19"/>
          <w:szCs w:val="19"/>
        </w:rPr>
        <w:t>they won’t</w:t>
      </w:r>
      <w:r w:rsidRPr="00714C27">
        <w:rPr>
          <w:rFonts w:asciiTheme="minorHAnsi" w:hAnsiTheme="minorHAnsi" w:cstheme="minorHAnsi"/>
          <w:color w:val="1D2228"/>
          <w:sz w:val="19"/>
          <w:szCs w:val="19"/>
        </w:rPr>
        <w:t xml:space="preserve"> take </w:t>
      </w:r>
      <w:proofErr w:type="gramStart"/>
      <w:r w:rsidRPr="00714C27">
        <w:rPr>
          <w:rFonts w:asciiTheme="minorHAnsi" w:hAnsiTheme="minorHAnsi" w:cstheme="minorHAnsi"/>
          <w:color w:val="1D2228"/>
          <w:sz w:val="19"/>
          <w:szCs w:val="19"/>
        </w:rPr>
        <w:t>52 inch</w:t>
      </w:r>
      <w:proofErr w:type="gramEnd"/>
      <w:r w:rsidRPr="00714C27">
        <w:rPr>
          <w:rFonts w:asciiTheme="minorHAnsi" w:hAnsiTheme="minorHAnsi" w:cstheme="minorHAnsi"/>
          <w:color w:val="1D2228"/>
          <w:sz w:val="19"/>
          <w:szCs w:val="19"/>
        </w:rPr>
        <w:t xml:space="preserve"> flat screen televis</w:t>
      </w:r>
      <w:r>
        <w:rPr>
          <w:rFonts w:asciiTheme="minorHAnsi" w:hAnsiTheme="minorHAnsi" w:cstheme="minorHAnsi"/>
          <w:color w:val="1D2228"/>
          <w:sz w:val="19"/>
          <w:szCs w:val="19"/>
        </w:rPr>
        <w:t>i</w:t>
      </w:r>
      <w:r w:rsidRPr="00714C27">
        <w:rPr>
          <w:rFonts w:asciiTheme="minorHAnsi" w:hAnsiTheme="minorHAnsi" w:cstheme="minorHAnsi"/>
          <w:color w:val="1D2228"/>
          <w:sz w:val="19"/>
          <w:szCs w:val="19"/>
        </w:rPr>
        <w:t>ons!)</w:t>
      </w:r>
    </w:p>
    <w:p w14:paraId="29AFECEE" w14:textId="04AB9E18" w:rsidR="007B7160" w:rsidRPr="009C375B" w:rsidRDefault="008D058F" w:rsidP="009C375B">
      <w:pPr>
        <w:jc w:val="both"/>
        <w:rPr>
          <w:rFonts w:cstheme="minorHAnsi"/>
          <w:sz w:val="19"/>
          <w:szCs w:val="19"/>
        </w:rPr>
      </w:pPr>
      <w:r w:rsidRPr="009C375B">
        <w:rPr>
          <w:rFonts w:cstheme="minorHAnsi"/>
          <w:sz w:val="19"/>
          <w:szCs w:val="19"/>
        </w:rPr>
        <w:t>This is just a brief look at some of the frequently asked questions. You probably have many more – so please send them to me and I will try to answer as many as I can.</w:t>
      </w:r>
      <w:r w:rsidR="007B7160" w:rsidRPr="009C375B">
        <w:rPr>
          <w:rFonts w:cstheme="minorHAnsi"/>
          <w:sz w:val="19"/>
          <w:szCs w:val="19"/>
        </w:rPr>
        <w:t xml:space="preserve"> </w:t>
      </w:r>
      <w:r w:rsidR="00DA6BED" w:rsidRPr="009C375B">
        <w:rPr>
          <w:rFonts w:cstheme="minorHAnsi"/>
          <w:sz w:val="19"/>
          <w:szCs w:val="19"/>
        </w:rPr>
        <w:t xml:space="preserve">You can </w:t>
      </w:r>
      <w:r w:rsidR="007B7160" w:rsidRPr="009C375B">
        <w:rPr>
          <w:rFonts w:cstheme="minorHAnsi"/>
          <w:sz w:val="19"/>
          <w:szCs w:val="19"/>
        </w:rPr>
        <w:t xml:space="preserve">email </w:t>
      </w:r>
      <w:r w:rsidR="00DA6BED" w:rsidRPr="009C375B">
        <w:rPr>
          <w:rFonts w:cstheme="minorHAnsi"/>
          <w:sz w:val="19"/>
          <w:szCs w:val="19"/>
        </w:rPr>
        <w:t>on</w:t>
      </w:r>
      <w:r w:rsidR="007B7160" w:rsidRPr="009C375B">
        <w:rPr>
          <w:rFonts w:cstheme="minorHAnsi"/>
          <w:sz w:val="19"/>
          <w:szCs w:val="19"/>
        </w:rPr>
        <w:t xml:space="preserve"> </w:t>
      </w:r>
      <w:r w:rsidR="007B7160" w:rsidRPr="009C375B">
        <w:rPr>
          <w:rFonts w:cstheme="minorHAnsi"/>
          <w:b/>
          <w:sz w:val="19"/>
          <w:szCs w:val="19"/>
        </w:rPr>
        <w:t>liz_goodwin@ymail.com</w:t>
      </w:r>
      <w:r w:rsidR="007B7160" w:rsidRPr="009C375B">
        <w:rPr>
          <w:rFonts w:cstheme="minorHAnsi"/>
          <w:sz w:val="19"/>
          <w:szCs w:val="19"/>
        </w:rPr>
        <w:t xml:space="preserve"> and I will try to </w:t>
      </w:r>
      <w:r w:rsidR="00DA6BED" w:rsidRPr="009C375B">
        <w:rPr>
          <w:rFonts w:cstheme="minorHAnsi"/>
          <w:sz w:val="19"/>
          <w:szCs w:val="19"/>
        </w:rPr>
        <w:t>cover them</w:t>
      </w:r>
      <w:r w:rsidR="007B7160" w:rsidRPr="009C375B">
        <w:rPr>
          <w:rFonts w:cstheme="minorHAnsi"/>
          <w:sz w:val="19"/>
          <w:szCs w:val="19"/>
        </w:rPr>
        <w:t xml:space="preserve"> in one of the future pieces.</w:t>
      </w:r>
    </w:p>
    <w:p w14:paraId="2340D2F5" w14:textId="4BD11A30" w:rsidR="00252185" w:rsidRPr="009C375B" w:rsidRDefault="00252185" w:rsidP="009C375B">
      <w:pPr>
        <w:jc w:val="both"/>
        <w:rPr>
          <w:rFonts w:cstheme="minorHAnsi"/>
          <w:sz w:val="19"/>
          <w:szCs w:val="19"/>
        </w:rPr>
      </w:pPr>
      <w:r w:rsidRPr="009C375B">
        <w:rPr>
          <w:rFonts w:cstheme="minorHAnsi"/>
          <w:sz w:val="19"/>
          <w:szCs w:val="19"/>
        </w:rPr>
        <w:t>And finally - remember: keep the green bins as empty as you can. Happy recycling.</w:t>
      </w:r>
    </w:p>
    <w:p w14:paraId="7D320A96" w14:textId="77777777" w:rsidR="00F54027" w:rsidRDefault="008D058F" w:rsidP="00F54027">
      <w:pPr>
        <w:spacing w:after="0"/>
        <w:jc w:val="both"/>
        <w:rPr>
          <w:rFonts w:cstheme="minorHAnsi"/>
          <w:b/>
          <w:szCs w:val="19"/>
        </w:rPr>
      </w:pPr>
      <w:r w:rsidRPr="009C375B">
        <w:rPr>
          <w:rFonts w:cstheme="minorHAnsi"/>
          <w:b/>
          <w:szCs w:val="19"/>
        </w:rPr>
        <w:t>Liz Goodwin</w:t>
      </w:r>
    </w:p>
    <w:p w14:paraId="23D01CD8" w14:textId="03CD0865" w:rsidR="00A031FF" w:rsidRDefault="008D058F" w:rsidP="00F54027">
      <w:pPr>
        <w:spacing w:after="0"/>
        <w:jc w:val="both"/>
        <w:rPr>
          <w:i/>
          <w:iCs/>
          <w:sz w:val="21"/>
          <w:szCs w:val="21"/>
        </w:rPr>
      </w:pPr>
      <w:r w:rsidRPr="009C375B">
        <w:rPr>
          <w:rFonts w:cstheme="minorHAnsi"/>
          <w:i/>
          <w:iCs/>
          <w:sz w:val="19"/>
          <w:szCs w:val="19"/>
        </w:rPr>
        <w:t xml:space="preserve">Dr Liz Goodwin OBE is Chair of the London Waste and Recycling Board (LWARB) and Director of Food Loss and Waste at the World Resources Institute. She was previously CEO of </w:t>
      </w:r>
      <w:r w:rsidR="00935AEA" w:rsidRPr="009C375B">
        <w:rPr>
          <w:rFonts w:cstheme="minorHAnsi"/>
          <w:i/>
          <w:iCs/>
          <w:sz w:val="19"/>
          <w:szCs w:val="19"/>
        </w:rPr>
        <w:t>the Waste and Resources Action Programme (</w:t>
      </w:r>
      <w:r w:rsidRPr="009C375B">
        <w:rPr>
          <w:rFonts w:cstheme="minorHAnsi"/>
          <w:i/>
          <w:iCs/>
          <w:sz w:val="19"/>
          <w:szCs w:val="19"/>
        </w:rPr>
        <w:t>WRAP</w:t>
      </w:r>
      <w:r w:rsidR="00935AEA" w:rsidRPr="009C375B">
        <w:rPr>
          <w:rFonts w:cstheme="minorHAnsi"/>
          <w:i/>
          <w:iCs/>
          <w:sz w:val="19"/>
          <w:szCs w:val="19"/>
        </w:rPr>
        <w:t>)</w:t>
      </w:r>
      <w:r w:rsidR="006E3EB4" w:rsidRPr="009C375B">
        <w:rPr>
          <w:rFonts w:cstheme="minorHAnsi"/>
          <w:i/>
          <w:iCs/>
          <w:sz w:val="19"/>
          <w:szCs w:val="19"/>
        </w:rPr>
        <w:t>,</w:t>
      </w:r>
      <w:r w:rsidRPr="009C375B">
        <w:rPr>
          <w:rFonts w:cstheme="minorHAnsi"/>
          <w:i/>
          <w:iCs/>
          <w:sz w:val="19"/>
          <w:szCs w:val="19"/>
        </w:rPr>
        <w:t xml:space="preserve"> </w:t>
      </w:r>
      <w:r w:rsidR="006E3EB4" w:rsidRPr="009C375B">
        <w:rPr>
          <w:rFonts w:cstheme="minorHAnsi"/>
          <w:i/>
          <w:iCs/>
          <w:sz w:val="19"/>
          <w:szCs w:val="19"/>
        </w:rPr>
        <w:t>based in Banbury</w:t>
      </w:r>
      <w:r w:rsidR="00935AEA" w:rsidRPr="009C375B">
        <w:rPr>
          <w:rFonts w:cstheme="minorHAnsi"/>
          <w:i/>
          <w:iCs/>
          <w:sz w:val="19"/>
          <w:szCs w:val="19"/>
        </w:rPr>
        <w:t>, from</w:t>
      </w:r>
      <w:r w:rsidRPr="009C375B">
        <w:rPr>
          <w:rFonts w:cstheme="minorHAnsi"/>
          <w:i/>
          <w:iCs/>
          <w:sz w:val="19"/>
          <w:szCs w:val="19"/>
        </w:rPr>
        <w:t xml:space="preserve"> 2</w:t>
      </w:r>
      <w:bookmarkStart w:id="0" w:name="_GoBack"/>
      <w:bookmarkEnd w:id="0"/>
      <w:r w:rsidRPr="009C375B">
        <w:rPr>
          <w:rFonts w:cstheme="minorHAnsi"/>
          <w:i/>
          <w:iCs/>
          <w:sz w:val="19"/>
          <w:szCs w:val="19"/>
        </w:rPr>
        <w:t>007-2016</w:t>
      </w:r>
      <w:r w:rsidR="006E3EB4" w:rsidRPr="009C375B">
        <w:rPr>
          <w:rFonts w:cstheme="minorHAnsi"/>
          <w:i/>
          <w:iCs/>
          <w:sz w:val="19"/>
          <w:szCs w:val="19"/>
        </w:rPr>
        <w:t>.</w:t>
      </w:r>
    </w:p>
    <w:sectPr w:rsidR="00A031FF" w:rsidSect="00150508">
      <w:pgSz w:w="11906" w:h="16838"/>
      <w:pgMar w:top="1134" w:right="1077" w:bottom="1134" w:left="1077" w:header="709" w:footer="709" w:gutter="0"/>
      <w:pgBorders>
        <w:top w:val="single" w:sz="4" w:space="18" w:color="auto"/>
        <w:left w:val="single" w:sz="4" w:space="27" w:color="auto"/>
        <w:bottom w:val="single" w:sz="4" w:space="26" w:color="auto"/>
        <w:right w:val="single" w:sz="4" w:space="2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C1"/>
    <w:rsid w:val="000124E7"/>
    <w:rsid w:val="0004751C"/>
    <w:rsid w:val="000C3288"/>
    <w:rsid w:val="00150508"/>
    <w:rsid w:val="00150D7D"/>
    <w:rsid w:val="00162E82"/>
    <w:rsid w:val="001E0861"/>
    <w:rsid w:val="00252185"/>
    <w:rsid w:val="004A1EF8"/>
    <w:rsid w:val="00510596"/>
    <w:rsid w:val="0051647E"/>
    <w:rsid w:val="006E3EB4"/>
    <w:rsid w:val="00714C27"/>
    <w:rsid w:val="00726005"/>
    <w:rsid w:val="007B7160"/>
    <w:rsid w:val="008D058F"/>
    <w:rsid w:val="00935AEA"/>
    <w:rsid w:val="009454C1"/>
    <w:rsid w:val="00946A8C"/>
    <w:rsid w:val="009C375B"/>
    <w:rsid w:val="00A031FF"/>
    <w:rsid w:val="00A70240"/>
    <w:rsid w:val="00A82BCC"/>
    <w:rsid w:val="00BA525B"/>
    <w:rsid w:val="00BB4FE9"/>
    <w:rsid w:val="00CD2498"/>
    <w:rsid w:val="00CF5E0C"/>
    <w:rsid w:val="00DA6BED"/>
    <w:rsid w:val="00F5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38A4"/>
  <w15:chartTrackingRefBased/>
  <w15:docId w15:val="{51A32BD9-E902-4D64-919D-6F350C09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01062308msonormal">
    <w:name w:val="yiv7401062308msonormal"/>
    <w:basedOn w:val="Normal"/>
    <w:rsid w:val="00714C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Goodwin</dc:creator>
  <cp:keywords/>
  <dc:description/>
  <cp:lastModifiedBy>Liz Goodwin</cp:lastModifiedBy>
  <cp:revision>4</cp:revision>
  <dcterms:created xsi:type="dcterms:W3CDTF">2020-10-31T10:31:00Z</dcterms:created>
  <dcterms:modified xsi:type="dcterms:W3CDTF">2020-10-31T10:41:00Z</dcterms:modified>
</cp:coreProperties>
</file>