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04E2" w14:textId="77777777" w:rsidR="00657918" w:rsidRDefault="00BA6B7D" w:rsidP="00B2653B">
      <w:pPr>
        <w:rPr>
          <w:b/>
          <w:u w:val="single"/>
        </w:rPr>
      </w:pPr>
      <w:r>
        <w:rPr>
          <w:b/>
          <w:u w:val="single"/>
        </w:rPr>
        <w:t>LO</w:t>
      </w:r>
      <w:r w:rsidR="00B2653B" w:rsidRPr="005A3C4E">
        <w:rPr>
          <w:b/>
          <w:u w:val="single"/>
        </w:rPr>
        <w:t xml:space="preserve">WER HEYFORD </w:t>
      </w:r>
      <w:r w:rsidR="00657918">
        <w:rPr>
          <w:b/>
          <w:u w:val="single"/>
        </w:rPr>
        <w:t>AND CAULCOTT COMMUNITY FUND</w:t>
      </w:r>
    </w:p>
    <w:p w14:paraId="14C751E5" w14:textId="75A099D6" w:rsidR="00B2653B" w:rsidRPr="005A3C4E" w:rsidRDefault="00657918" w:rsidP="00B2653B">
      <w:pPr>
        <w:rPr>
          <w:b/>
          <w:u w:val="single"/>
        </w:rPr>
      </w:pPr>
      <w:r>
        <w:rPr>
          <w:b/>
          <w:u w:val="single"/>
        </w:rPr>
        <w:t>(Registered name: Lower Heyford Relief in Need Charity)</w:t>
      </w:r>
    </w:p>
    <w:p w14:paraId="3D9D8AB2" w14:textId="77777777" w:rsidR="00B2653B" w:rsidRPr="005A3C4E" w:rsidRDefault="00B2653B" w:rsidP="00B2653B">
      <w:pPr>
        <w:rPr>
          <w:b/>
        </w:rPr>
      </w:pPr>
      <w:r w:rsidRPr="005A3C4E">
        <w:rPr>
          <w:b/>
        </w:rPr>
        <w:t>Charity No 237768</w:t>
      </w:r>
    </w:p>
    <w:p w14:paraId="78D1329D" w14:textId="103FA249" w:rsidR="00B2653B" w:rsidRDefault="00B2653B" w:rsidP="00B2653B">
      <w:r w:rsidRPr="005A3C4E">
        <w:rPr>
          <w:b/>
        </w:rPr>
        <w:t>Chair</w:t>
      </w:r>
      <w:r>
        <w:t xml:space="preserve">: </w:t>
      </w:r>
      <w:r w:rsidR="003F74FE">
        <w:t>Liz</w:t>
      </w:r>
      <w:r>
        <w:t xml:space="preserve"> Goodwin (LG)</w:t>
      </w:r>
    </w:p>
    <w:p w14:paraId="7F52E5B2" w14:textId="48981461" w:rsidR="00B2653B" w:rsidRDefault="00B2653B" w:rsidP="00B2653B">
      <w:r w:rsidRPr="005A3C4E">
        <w:rPr>
          <w:b/>
        </w:rPr>
        <w:t>Trustees</w:t>
      </w:r>
      <w:r>
        <w:t xml:space="preserve">: </w:t>
      </w:r>
      <w:r w:rsidR="003F74FE">
        <w:t>JJ</w:t>
      </w:r>
      <w:r>
        <w:t xml:space="preserve"> </w:t>
      </w:r>
      <w:proofErr w:type="spellStart"/>
      <w:r>
        <w:t>Macnamara</w:t>
      </w:r>
      <w:proofErr w:type="spellEnd"/>
      <w:r>
        <w:t xml:space="preserve"> (JJ)</w:t>
      </w:r>
      <w:r w:rsidR="00BA6B7D">
        <w:t>,</w:t>
      </w:r>
      <w:r>
        <w:t xml:space="preserve"> </w:t>
      </w:r>
      <w:r w:rsidR="003F74FE">
        <w:t>Denise</w:t>
      </w:r>
      <w:r w:rsidR="00226DC7">
        <w:t xml:space="preserve"> Ball (DB), </w:t>
      </w:r>
      <w:r w:rsidR="003F74FE">
        <w:t xml:space="preserve">Maddy </w:t>
      </w:r>
      <w:proofErr w:type="spellStart"/>
      <w:r w:rsidR="0045403A">
        <w:t>Aldis</w:t>
      </w:r>
      <w:proofErr w:type="spellEnd"/>
      <w:r w:rsidR="0045403A">
        <w:t xml:space="preserve">-Evans (MAE), </w:t>
      </w:r>
      <w:r w:rsidR="003F74FE">
        <w:t xml:space="preserve">Aimee </w:t>
      </w:r>
      <w:proofErr w:type="spellStart"/>
      <w:r w:rsidR="003F74FE">
        <w:t>Bron</w:t>
      </w:r>
      <w:r w:rsidR="00CB35F9">
        <w:t>ock</w:t>
      </w:r>
      <w:proofErr w:type="spellEnd"/>
      <w:r w:rsidR="003F74FE">
        <w:t xml:space="preserve"> (AB), Liz</w:t>
      </w:r>
      <w:r w:rsidR="00BA6B7D">
        <w:t xml:space="preserve"> Goodwin</w:t>
      </w:r>
      <w:r w:rsidR="00D33DD4">
        <w:t xml:space="preserve"> (LG)</w:t>
      </w:r>
    </w:p>
    <w:p w14:paraId="2A42CECF" w14:textId="127FFB50" w:rsidR="00B2653B" w:rsidRDefault="00B2653B" w:rsidP="00B2653B"/>
    <w:p w14:paraId="60049977" w14:textId="77777777" w:rsidR="00B2653B" w:rsidRDefault="00B2653B" w:rsidP="00B2653B">
      <w:r>
        <w:t xml:space="preserve">Meeting of the Trustees of the Lower Heyford Relief in Need Charity </w:t>
      </w:r>
    </w:p>
    <w:p w14:paraId="726CDBF5" w14:textId="203B6F35" w:rsidR="00B2653B" w:rsidRDefault="00B2653B" w:rsidP="00B2653B">
      <w:r>
        <w:t>Held</w:t>
      </w:r>
      <w:r w:rsidR="001A281A">
        <w:t xml:space="preserve"> at the home of </w:t>
      </w:r>
      <w:r w:rsidR="003774B3">
        <w:t>LG</w:t>
      </w:r>
      <w:r w:rsidR="00611860">
        <w:t xml:space="preserve">, </w:t>
      </w:r>
      <w:r w:rsidR="0007344E">
        <w:t>T</w:t>
      </w:r>
      <w:r w:rsidR="00F20F84">
        <w:t xml:space="preserve">hursday </w:t>
      </w:r>
      <w:r w:rsidR="009C2254">
        <w:t>12</w:t>
      </w:r>
      <w:r w:rsidR="00F20F84" w:rsidRPr="00F20F84">
        <w:rPr>
          <w:vertAlign w:val="superscript"/>
        </w:rPr>
        <w:t>th</w:t>
      </w:r>
      <w:r w:rsidR="00F20F84">
        <w:t xml:space="preserve"> </w:t>
      </w:r>
      <w:r w:rsidR="009C2254">
        <w:t>September</w:t>
      </w:r>
      <w:r w:rsidR="0007344E">
        <w:t xml:space="preserve"> </w:t>
      </w:r>
      <w:r w:rsidR="00615116">
        <w:t>202</w:t>
      </w:r>
      <w:r w:rsidR="00A076EB">
        <w:t>3</w:t>
      </w:r>
      <w:r>
        <w:t xml:space="preserve"> at 7pm</w:t>
      </w:r>
    </w:p>
    <w:p w14:paraId="2DA4E340" w14:textId="77777777" w:rsidR="00DE4894" w:rsidRDefault="00DE4894" w:rsidP="00B2653B">
      <w:pPr>
        <w:rPr>
          <w:b/>
        </w:rPr>
      </w:pPr>
    </w:p>
    <w:p w14:paraId="780D8A12" w14:textId="212899E6" w:rsidR="00B2653B" w:rsidRPr="009B059A" w:rsidRDefault="00B2653B" w:rsidP="00B2653B">
      <w:pPr>
        <w:rPr>
          <w:b/>
        </w:rPr>
      </w:pPr>
      <w:r w:rsidRPr="009B059A">
        <w:rPr>
          <w:b/>
        </w:rPr>
        <w:t xml:space="preserve">MINUTES </w:t>
      </w:r>
    </w:p>
    <w:p w14:paraId="396A2541" w14:textId="0EE437DD" w:rsidR="00D308F6" w:rsidRDefault="00F20F84" w:rsidP="00D308F6">
      <w:pPr>
        <w:pStyle w:val="ListParagraph"/>
        <w:numPr>
          <w:ilvl w:val="0"/>
          <w:numId w:val="4"/>
        </w:numPr>
      </w:pPr>
      <w:r>
        <w:t>There were no a</w:t>
      </w:r>
      <w:r w:rsidR="00A076EB">
        <w:t xml:space="preserve">pologies </w:t>
      </w:r>
      <w:r>
        <w:t>for absence</w:t>
      </w:r>
      <w:r w:rsidR="00BA6B7D">
        <w:t>.</w:t>
      </w:r>
    </w:p>
    <w:p w14:paraId="5FAC6B0F" w14:textId="77777777" w:rsidR="00590CE8" w:rsidRDefault="00590CE8" w:rsidP="00590CE8">
      <w:pPr>
        <w:pStyle w:val="ListParagraph"/>
      </w:pPr>
    </w:p>
    <w:p w14:paraId="5D975D7C" w14:textId="7004C224" w:rsidR="00590CE8" w:rsidRDefault="00590CE8" w:rsidP="00D308F6">
      <w:pPr>
        <w:pStyle w:val="ListParagraph"/>
        <w:numPr>
          <w:ilvl w:val="0"/>
          <w:numId w:val="4"/>
        </w:numPr>
      </w:pPr>
      <w:r>
        <w:t>There were no new conflicts of interest reported.</w:t>
      </w:r>
    </w:p>
    <w:p w14:paraId="3F824658" w14:textId="77777777" w:rsidR="00D308F6" w:rsidRDefault="00D308F6" w:rsidP="00D308F6">
      <w:pPr>
        <w:pStyle w:val="ListParagraph"/>
      </w:pPr>
    </w:p>
    <w:p w14:paraId="66AE4943" w14:textId="2D198E0B" w:rsidR="00B2653B" w:rsidRDefault="00B2653B" w:rsidP="00D308F6">
      <w:pPr>
        <w:pStyle w:val="ListParagraph"/>
        <w:numPr>
          <w:ilvl w:val="0"/>
          <w:numId w:val="4"/>
        </w:numPr>
      </w:pPr>
      <w:r>
        <w:t xml:space="preserve">Minutes of the meeting of </w:t>
      </w:r>
      <w:r w:rsidR="009C2254">
        <w:t>4</w:t>
      </w:r>
      <w:r w:rsidR="009C2254" w:rsidRPr="009C2254">
        <w:rPr>
          <w:vertAlign w:val="superscript"/>
        </w:rPr>
        <w:t>th</w:t>
      </w:r>
      <w:r w:rsidR="009C2254">
        <w:t xml:space="preserve"> May</w:t>
      </w:r>
      <w:r w:rsidR="00F20F84">
        <w:t xml:space="preserve"> 2023</w:t>
      </w:r>
      <w:r w:rsidR="001175EE">
        <w:t xml:space="preserve"> </w:t>
      </w:r>
      <w:r>
        <w:t>were agreed.</w:t>
      </w:r>
    </w:p>
    <w:p w14:paraId="71906454" w14:textId="7B28DF31" w:rsidR="00D308F6" w:rsidRDefault="00B2653B" w:rsidP="00D308F6">
      <w:r>
        <w:t>The Minutes were accepted and signed by L</w:t>
      </w:r>
      <w:r w:rsidR="00226DC7">
        <w:t>iz</w:t>
      </w:r>
      <w:r>
        <w:t xml:space="preserve"> as a true record of the meeting. </w:t>
      </w:r>
    </w:p>
    <w:p w14:paraId="6C62AA7B" w14:textId="2033140A" w:rsidR="008E62B8" w:rsidRDefault="008E62B8" w:rsidP="00D308F6">
      <w:pPr>
        <w:pStyle w:val="ListParagraph"/>
        <w:numPr>
          <w:ilvl w:val="0"/>
          <w:numId w:val="4"/>
        </w:numPr>
        <w:jc w:val="both"/>
      </w:pPr>
      <w:r>
        <w:t>Trustee changes</w:t>
      </w:r>
    </w:p>
    <w:p w14:paraId="4CCA6017" w14:textId="02A47E44" w:rsidR="009C2254" w:rsidRDefault="009C2254" w:rsidP="009C2254">
      <w:pPr>
        <w:jc w:val="both"/>
      </w:pPr>
      <w:r>
        <w:t>The were no changes to record relating to Trustees.</w:t>
      </w:r>
    </w:p>
    <w:p w14:paraId="13174959" w14:textId="3156D7BD" w:rsidR="002B66E6" w:rsidRDefault="009C2254" w:rsidP="00D308F6">
      <w:pPr>
        <w:pStyle w:val="ListParagraph"/>
        <w:numPr>
          <w:ilvl w:val="0"/>
          <w:numId w:val="4"/>
        </w:numPr>
        <w:jc w:val="both"/>
      </w:pPr>
      <w:r>
        <w:t>Financial statement</w:t>
      </w:r>
    </w:p>
    <w:p w14:paraId="2DAA3B9D" w14:textId="0D0C95F7" w:rsidR="002C2030" w:rsidRDefault="00590CE8" w:rsidP="00590CE8">
      <w:pPr>
        <w:jc w:val="both"/>
      </w:pPr>
      <w:r>
        <w:t xml:space="preserve">The </w:t>
      </w:r>
      <w:r w:rsidR="009C2254">
        <w:t>Financial statement was</w:t>
      </w:r>
      <w:r w:rsidR="002C2030">
        <w:t xml:space="preserve"> discussed. </w:t>
      </w:r>
      <w:r w:rsidR="00AD5457">
        <w:t>There were no queries. LG reported that she had investigated alternative bank options but that all the online options also had monthly charges. One of the advantages of Barclays is the lack of monthly charge. It was agreed that we would stay with Barclays for the time being. DB noted that Lloyds Bank might be an alternative high street option if we need one in due course.</w:t>
      </w:r>
    </w:p>
    <w:p w14:paraId="36E1E88B" w14:textId="03F84032" w:rsidR="00C565C2" w:rsidRDefault="00C565C2" w:rsidP="00590CE8">
      <w:pPr>
        <w:jc w:val="both"/>
      </w:pPr>
      <w:r>
        <w:t xml:space="preserve">We still need to send Barclays the forms with personal details for DB and AB. DB has completed her form and LG will send this to Barclays. AB had already initiated the process of registration with Barclays but it seems to have gone into a black hole. LG agreed to phone Barclays to find out what has happened. </w:t>
      </w:r>
    </w:p>
    <w:p w14:paraId="65C37D07" w14:textId="1DD4BC3E" w:rsidR="00C565C2" w:rsidRPr="00C565C2" w:rsidRDefault="00C565C2" w:rsidP="00590CE8">
      <w:pPr>
        <w:jc w:val="both"/>
        <w:rPr>
          <w:b/>
          <w:bCs/>
        </w:rPr>
      </w:pPr>
      <w:r w:rsidRPr="00C565C2">
        <w:rPr>
          <w:b/>
          <w:bCs/>
        </w:rPr>
        <w:t>Action: LG</w:t>
      </w:r>
    </w:p>
    <w:p w14:paraId="1808E423" w14:textId="59155F58" w:rsidR="00C41A4A" w:rsidRDefault="00C41A4A" w:rsidP="00D308F6">
      <w:pPr>
        <w:pStyle w:val="ListParagraph"/>
        <w:numPr>
          <w:ilvl w:val="0"/>
          <w:numId w:val="4"/>
        </w:numPr>
      </w:pPr>
      <w:r>
        <w:t>Update on the Reading Room</w:t>
      </w:r>
    </w:p>
    <w:p w14:paraId="7AD9875C" w14:textId="77777777" w:rsidR="002C2030" w:rsidRDefault="00683FB0" w:rsidP="005909AA">
      <w:r>
        <w:t>MAE</w:t>
      </w:r>
      <w:r w:rsidR="003E3951">
        <w:t xml:space="preserve"> reported </w:t>
      </w:r>
      <w:r w:rsidR="00F071B0">
        <w:t>on</w:t>
      </w:r>
      <w:r w:rsidR="003E3951">
        <w:t xml:space="preserve"> </w:t>
      </w:r>
      <w:r w:rsidR="000B797B">
        <w:t>the</w:t>
      </w:r>
      <w:r w:rsidR="0007344E">
        <w:t xml:space="preserve"> </w:t>
      </w:r>
      <w:r w:rsidR="00F071B0">
        <w:t>Reading Room</w:t>
      </w:r>
      <w:r w:rsidR="002C2030">
        <w:t>:</w:t>
      </w:r>
    </w:p>
    <w:p w14:paraId="1F91C617" w14:textId="77777777" w:rsidR="00AD5457" w:rsidRDefault="002C2030" w:rsidP="00F444EF">
      <w:pPr>
        <w:pStyle w:val="ListParagraph"/>
        <w:numPr>
          <w:ilvl w:val="0"/>
          <w:numId w:val="12"/>
        </w:numPr>
      </w:pPr>
      <w:r>
        <w:t xml:space="preserve">The </w:t>
      </w:r>
      <w:r w:rsidR="00AD5457">
        <w:t>works required in the bathroom were discussed. It is proving difficult to get quotes to compare with that from Taylor’s and there is some uncertainty about the extent of work required. We are also concerned that the tenants would need to move out of the house whilst the bathroom is out of action. It was agreed that:</w:t>
      </w:r>
    </w:p>
    <w:p w14:paraId="44F68DCC" w14:textId="77777777" w:rsidR="00AD5457" w:rsidRDefault="00AD5457" w:rsidP="00AD5457">
      <w:pPr>
        <w:pStyle w:val="ListParagraph"/>
        <w:numPr>
          <w:ilvl w:val="1"/>
          <w:numId w:val="12"/>
        </w:numPr>
      </w:pPr>
      <w:r>
        <w:lastRenderedPageBreak/>
        <w:t xml:space="preserve">LG to contact the owner of the </w:t>
      </w:r>
      <w:proofErr w:type="spellStart"/>
      <w:r>
        <w:t>Butterhouse</w:t>
      </w:r>
      <w:proofErr w:type="spellEnd"/>
      <w:r>
        <w:t xml:space="preserve"> who have recently had work done by Taylor’s, to find out whether they were satisfied with the standard of work, the value for money etc.</w:t>
      </w:r>
    </w:p>
    <w:p w14:paraId="2A0D60DE" w14:textId="77777777" w:rsidR="00AD5457" w:rsidRDefault="00AD5457" w:rsidP="00AD5457">
      <w:pPr>
        <w:pStyle w:val="ListParagraph"/>
        <w:numPr>
          <w:ilvl w:val="1"/>
          <w:numId w:val="12"/>
        </w:numPr>
      </w:pPr>
      <w:r>
        <w:t>MAE to contact the tenants at the Reading Room to discuss options for alternative accommodation whilst the work is being done</w:t>
      </w:r>
    </w:p>
    <w:p w14:paraId="21857F37" w14:textId="77777777" w:rsidR="00AD5457" w:rsidRDefault="00AD5457" w:rsidP="00AD5457">
      <w:pPr>
        <w:pStyle w:val="ListParagraph"/>
        <w:numPr>
          <w:ilvl w:val="0"/>
          <w:numId w:val="12"/>
        </w:numPr>
      </w:pPr>
      <w:r>
        <w:t>Regarding the insurance claim for subsidence, the application for permission to carry out work on the trees at the Reading Room is being considered with a decision deadline of 28</w:t>
      </w:r>
      <w:r w:rsidRPr="00AD5457">
        <w:rPr>
          <w:vertAlign w:val="superscript"/>
        </w:rPr>
        <w:t>th</w:t>
      </w:r>
      <w:r>
        <w:t xml:space="preserve"> September. After this date, MAE will contact Crawford’s again to nudge the work along. It is still envisaged that actual repairs to the reading Room would be scheduled for 2024/25 once things have settled down after the tree removal/maintenance</w:t>
      </w:r>
    </w:p>
    <w:p w14:paraId="67C11A47" w14:textId="77777777" w:rsidR="00AD5457" w:rsidRPr="00156A78" w:rsidRDefault="00AD5457" w:rsidP="00156A78">
      <w:pPr>
        <w:rPr>
          <w:b/>
          <w:bCs/>
        </w:rPr>
      </w:pPr>
      <w:r w:rsidRPr="00156A78">
        <w:rPr>
          <w:b/>
          <w:bCs/>
        </w:rPr>
        <w:t>Actions: MAE/LG</w:t>
      </w:r>
    </w:p>
    <w:p w14:paraId="2BAE8B86" w14:textId="2D794980" w:rsidR="00C41A4A" w:rsidRDefault="00C41A4A" w:rsidP="00D308F6">
      <w:pPr>
        <w:pStyle w:val="ListParagraph"/>
        <w:numPr>
          <w:ilvl w:val="0"/>
          <w:numId w:val="4"/>
        </w:numPr>
      </w:pPr>
      <w:r>
        <w:t>Update on grants</w:t>
      </w:r>
    </w:p>
    <w:p w14:paraId="35664BE4" w14:textId="208DBE43" w:rsidR="00156A78" w:rsidRDefault="001B74C6" w:rsidP="00192B87">
      <w:r>
        <w:t>The</w:t>
      </w:r>
      <w:r w:rsidR="00156A78">
        <w:t xml:space="preserve">re has been one request for support – for the cost of transport for </w:t>
      </w:r>
      <w:r w:rsidR="00E3006D">
        <w:t>a young person</w:t>
      </w:r>
      <w:r w:rsidR="00156A78">
        <w:t xml:space="preserve"> to the school in Heyford Park.</w:t>
      </w:r>
      <w:r>
        <w:t xml:space="preserve"> </w:t>
      </w:r>
      <w:r w:rsidR="00156A78">
        <w:t>This was agreed and has been paid.</w:t>
      </w:r>
    </w:p>
    <w:p w14:paraId="45A970E0" w14:textId="77777777" w:rsidR="00156A78" w:rsidRDefault="00156A78" w:rsidP="00192B87">
      <w:r>
        <w:t>As we are now approaching the winter, we may receive new requests for support for fuel payments.</w:t>
      </w:r>
    </w:p>
    <w:p w14:paraId="1955E090" w14:textId="77777777" w:rsidR="00156A78" w:rsidRDefault="00156A78" w:rsidP="00156A78">
      <w:r>
        <w:t>MAE and AB have met to handover grant paperwork so AB is now the initial contact point.</w:t>
      </w:r>
    </w:p>
    <w:p w14:paraId="7A37880F" w14:textId="77777777" w:rsidR="00156A78" w:rsidRDefault="00156A78" w:rsidP="00156A78"/>
    <w:p w14:paraId="04675D12" w14:textId="0E94B6DA" w:rsidR="0098370F" w:rsidRDefault="0098370F" w:rsidP="00156A78">
      <w:r>
        <w:t>Other updates</w:t>
      </w:r>
    </w:p>
    <w:p w14:paraId="6DE112C3" w14:textId="77777777" w:rsidR="00A84C35" w:rsidRDefault="00A84C35" w:rsidP="00A84C35">
      <w:pPr>
        <w:pStyle w:val="ListParagraph"/>
      </w:pPr>
    </w:p>
    <w:p w14:paraId="421DF33C" w14:textId="6DEA988F" w:rsidR="00C41A4A" w:rsidRDefault="00C41A4A" w:rsidP="0098370F">
      <w:pPr>
        <w:pStyle w:val="ListParagraph"/>
        <w:numPr>
          <w:ilvl w:val="1"/>
          <w:numId w:val="4"/>
        </w:numPr>
      </w:pPr>
      <w:r>
        <w:t>Poor’s Land</w:t>
      </w:r>
    </w:p>
    <w:p w14:paraId="730290D9" w14:textId="447BD5DC" w:rsidR="00156A78" w:rsidRDefault="0034686D" w:rsidP="00382074">
      <w:r>
        <w:t xml:space="preserve">LG reported that </w:t>
      </w:r>
      <w:r w:rsidR="00156A78">
        <w:t xml:space="preserve">there has been no further progress with </w:t>
      </w:r>
      <w:r>
        <w:t xml:space="preserve">the </w:t>
      </w:r>
      <w:r w:rsidR="001B74C6">
        <w:t>application to register Poor’s Land with the Land Registry</w:t>
      </w:r>
      <w:r w:rsidR="00156A78">
        <w:t>. The latest invoice for rent for Poor’s Land has been sent to the farmer. The first instalment should be received in the next few weeks.</w:t>
      </w:r>
    </w:p>
    <w:p w14:paraId="0408C6AC" w14:textId="77777777" w:rsidR="007A2078" w:rsidRDefault="00B2653B" w:rsidP="00493F54">
      <w:pPr>
        <w:pStyle w:val="ListParagraph"/>
        <w:numPr>
          <w:ilvl w:val="1"/>
          <w:numId w:val="4"/>
        </w:numPr>
      </w:pPr>
      <w:r>
        <w:t>Parish Council</w:t>
      </w:r>
    </w:p>
    <w:p w14:paraId="454C6332" w14:textId="75C5F3EA" w:rsidR="00D308F6" w:rsidRDefault="008A02FD" w:rsidP="007A2078">
      <w:r>
        <w:t>JJ noted that he is no longer on the Parish Council. As there are now regular newsletters from the PC, the need for feedback from the PC in advance of meetings is reduced. However, LG said she would aim to email the PC ahead of each meeting in case there was anything that the trustees needed to be aware of.</w:t>
      </w:r>
    </w:p>
    <w:p w14:paraId="12037EF3" w14:textId="77777777" w:rsidR="007A2078" w:rsidRDefault="00B2653B" w:rsidP="00493F54">
      <w:pPr>
        <w:pStyle w:val="ListParagraph"/>
        <w:numPr>
          <w:ilvl w:val="1"/>
          <w:numId w:val="4"/>
        </w:numPr>
      </w:pPr>
      <w:r>
        <w:t>Charity Commission</w:t>
      </w:r>
    </w:p>
    <w:p w14:paraId="3EBC1D62" w14:textId="1D86D94A" w:rsidR="00D308F6" w:rsidRDefault="0098370F" w:rsidP="00E72C21">
      <w:r>
        <w:t>No update</w:t>
      </w:r>
      <w:r w:rsidR="00031119">
        <w:t>.</w:t>
      </w:r>
    </w:p>
    <w:p w14:paraId="3D8EBE5E" w14:textId="01682841" w:rsidR="00BD34FA" w:rsidRDefault="00BD34FA" w:rsidP="00493F54">
      <w:pPr>
        <w:pStyle w:val="ListParagraph"/>
        <w:numPr>
          <w:ilvl w:val="1"/>
          <w:numId w:val="4"/>
        </w:numPr>
      </w:pPr>
      <w:r>
        <w:t>Valley News</w:t>
      </w:r>
    </w:p>
    <w:p w14:paraId="13DCF5DF" w14:textId="6370692F" w:rsidR="00BD34FA" w:rsidRDefault="00156A78" w:rsidP="00BD34FA">
      <w:r>
        <w:t>It was agreed that we would make a £200 donation to Valley News as has been done in previous years.</w:t>
      </w:r>
    </w:p>
    <w:p w14:paraId="6A802EC7" w14:textId="5282AD68" w:rsidR="008A02FD" w:rsidRPr="008A02FD" w:rsidRDefault="008A02FD" w:rsidP="00BD34FA">
      <w:pPr>
        <w:rPr>
          <w:b/>
          <w:bCs/>
        </w:rPr>
      </w:pPr>
      <w:r w:rsidRPr="008A02FD">
        <w:rPr>
          <w:b/>
          <w:bCs/>
        </w:rPr>
        <w:t>Action: LG</w:t>
      </w:r>
    </w:p>
    <w:p w14:paraId="19E41AD2" w14:textId="3F98803C" w:rsidR="00D308F6" w:rsidRDefault="00B2653B" w:rsidP="00BD34FA">
      <w:pPr>
        <w:pStyle w:val="ListParagraph"/>
        <w:numPr>
          <w:ilvl w:val="0"/>
          <w:numId w:val="4"/>
        </w:numPr>
      </w:pPr>
      <w:r>
        <w:t>AOB</w:t>
      </w:r>
    </w:p>
    <w:p w14:paraId="7005F61B" w14:textId="29FD8B5E" w:rsidR="00156A78" w:rsidRDefault="00156A78" w:rsidP="00FA1F28">
      <w:r>
        <w:t xml:space="preserve">AB raised the matter of document storage and management of aspects of GDPR. It was agreed that she would set up a folder and sub-folders in Dropbox which we could use to store charity papers. AB </w:t>
      </w:r>
      <w:r>
        <w:lastRenderedPageBreak/>
        <w:t>will also write down our approach to managing GDPR requirements in terms of personal information – so we are able to demonstrate having taken account of the legislation.</w:t>
      </w:r>
    </w:p>
    <w:p w14:paraId="14EB3F4A" w14:textId="2C14263F" w:rsidR="00DE4894" w:rsidRPr="00DE4894" w:rsidRDefault="00DE4894" w:rsidP="00FA1F28">
      <w:pPr>
        <w:rPr>
          <w:b/>
          <w:bCs/>
        </w:rPr>
      </w:pPr>
      <w:r w:rsidRPr="00DE4894">
        <w:rPr>
          <w:b/>
          <w:bCs/>
        </w:rPr>
        <w:t xml:space="preserve">Action: </w:t>
      </w:r>
      <w:r w:rsidR="00156A78">
        <w:rPr>
          <w:b/>
          <w:bCs/>
        </w:rPr>
        <w:t>AB</w:t>
      </w:r>
    </w:p>
    <w:p w14:paraId="75F828FD" w14:textId="58FFED9D" w:rsidR="00B2653B" w:rsidRDefault="00D308F6" w:rsidP="00B2653B">
      <w:r>
        <w:t>The ne</w:t>
      </w:r>
      <w:r w:rsidR="000B797B">
        <w:t xml:space="preserve">xt meeting will be on </w:t>
      </w:r>
      <w:r w:rsidR="00DE4894">
        <w:t xml:space="preserve">Tuesday </w:t>
      </w:r>
      <w:r w:rsidR="00156A78">
        <w:t>9</w:t>
      </w:r>
      <w:r w:rsidR="00156A78" w:rsidRPr="00156A78">
        <w:rPr>
          <w:vertAlign w:val="superscript"/>
        </w:rPr>
        <w:t>th</w:t>
      </w:r>
      <w:r w:rsidR="00156A78">
        <w:t xml:space="preserve"> January</w:t>
      </w:r>
      <w:r w:rsidR="0034686D">
        <w:t xml:space="preserve"> 20</w:t>
      </w:r>
      <w:r w:rsidR="009C595C">
        <w:t>2</w:t>
      </w:r>
      <w:r w:rsidR="00156A78">
        <w:t>4</w:t>
      </w:r>
      <w:r w:rsidR="009C595C">
        <w:t xml:space="preserve"> </w:t>
      </w:r>
      <w:r w:rsidR="00D33DD4">
        <w:t xml:space="preserve">at </w:t>
      </w:r>
      <w:r w:rsidR="000B797B">
        <w:t>7pm</w:t>
      </w:r>
      <w:r w:rsidR="00854B2F">
        <w:t xml:space="preserve">. </w:t>
      </w:r>
      <w:r w:rsidR="00156A78">
        <w:t>JJ</w:t>
      </w:r>
      <w:r w:rsidR="0034686D">
        <w:t xml:space="preserve"> o</w:t>
      </w:r>
      <w:r w:rsidR="00E72C21">
        <w:t>ffered to host.</w:t>
      </w:r>
    </w:p>
    <w:p w14:paraId="16A1C8DC" w14:textId="77777777" w:rsidR="00F53056" w:rsidRDefault="00F53056" w:rsidP="00B2653B">
      <w:pPr>
        <w:rPr>
          <w:b/>
        </w:rPr>
      </w:pPr>
    </w:p>
    <w:p w14:paraId="38C29340" w14:textId="0D6FD742" w:rsidR="00B2653B" w:rsidRPr="009B059A" w:rsidRDefault="00B2653B" w:rsidP="00B2653B">
      <w:pPr>
        <w:rPr>
          <w:b/>
        </w:rPr>
      </w:pPr>
      <w:r w:rsidRPr="009B059A">
        <w:rPr>
          <w:b/>
        </w:rPr>
        <w:t>Summary of actions</w:t>
      </w:r>
      <w:r w:rsidR="00D33DD4">
        <w:rPr>
          <w:b/>
        </w:rPr>
        <w:t xml:space="preserve"> (including carried forward)</w:t>
      </w:r>
    </w:p>
    <w:tbl>
      <w:tblPr>
        <w:tblStyle w:val="TableGrid"/>
        <w:tblW w:w="0" w:type="auto"/>
        <w:tblLook w:val="04A0" w:firstRow="1" w:lastRow="0" w:firstColumn="1" w:lastColumn="0" w:noHBand="0" w:noVBand="1"/>
      </w:tblPr>
      <w:tblGrid>
        <w:gridCol w:w="4508"/>
        <w:gridCol w:w="4508"/>
      </w:tblGrid>
      <w:tr w:rsidR="00B2653B" w:rsidRPr="009B059A" w14:paraId="37A72E87" w14:textId="77777777" w:rsidTr="001A5402">
        <w:tc>
          <w:tcPr>
            <w:tcW w:w="4508" w:type="dxa"/>
          </w:tcPr>
          <w:p w14:paraId="1B97BDA4" w14:textId="77777777" w:rsidR="00B2653B" w:rsidRPr="009B059A" w:rsidRDefault="00B2653B" w:rsidP="001A5402">
            <w:pPr>
              <w:rPr>
                <w:b/>
              </w:rPr>
            </w:pPr>
            <w:r w:rsidRPr="009B059A">
              <w:rPr>
                <w:b/>
              </w:rPr>
              <w:t>Action</w:t>
            </w:r>
          </w:p>
        </w:tc>
        <w:tc>
          <w:tcPr>
            <w:tcW w:w="4508" w:type="dxa"/>
          </w:tcPr>
          <w:p w14:paraId="275309AE" w14:textId="77777777" w:rsidR="00B2653B" w:rsidRPr="009B059A" w:rsidRDefault="00B2653B" w:rsidP="001A5402">
            <w:pPr>
              <w:rPr>
                <w:b/>
              </w:rPr>
            </w:pPr>
            <w:r w:rsidRPr="009B059A">
              <w:rPr>
                <w:b/>
              </w:rPr>
              <w:t>Who</w:t>
            </w:r>
          </w:p>
        </w:tc>
      </w:tr>
      <w:tr w:rsidR="00C565C2" w14:paraId="08521AB1" w14:textId="77777777" w:rsidTr="001A5402">
        <w:tc>
          <w:tcPr>
            <w:tcW w:w="4508" w:type="dxa"/>
          </w:tcPr>
          <w:p w14:paraId="0EB3C079" w14:textId="179FC9E1" w:rsidR="00C565C2" w:rsidRDefault="00C565C2" w:rsidP="001A5402">
            <w:r>
              <w:t>Contact Barclays with form for DB and to find out what has happened to the application from AB</w:t>
            </w:r>
          </w:p>
        </w:tc>
        <w:tc>
          <w:tcPr>
            <w:tcW w:w="4508" w:type="dxa"/>
          </w:tcPr>
          <w:p w14:paraId="20EB9223" w14:textId="5B6E2B7A" w:rsidR="00C565C2" w:rsidRDefault="00C565C2" w:rsidP="001A5402">
            <w:r>
              <w:t>LG</w:t>
            </w:r>
          </w:p>
        </w:tc>
      </w:tr>
      <w:tr w:rsidR="00DE4894" w14:paraId="18B3F5EF" w14:textId="77777777" w:rsidTr="001A5402">
        <w:tc>
          <w:tcPr>
            <w:tcW w:w="4508" w:type="dxa"/>
          </w:tcPr>
          <w:p w14:paraId="097882F0" w14:textId="7D443650" w:rsidR="00DE4894" w:rsidRDefault="00DE4894" w:rsidP="001A5402">
            <w:r>
              <w:t xml:space="preserve">Progress matters with the Reading Room – insurance claim and </w:t>
            </w:r>
            <w:r w:rsidR="00156A78">
              <w:t>the work to repair the bathroom</w:t>
            </w:r>
          </w:p>
        </w:tc>
        <w:tc>
          <w:tcPr>
            <w:tcW w:w="4508" w:type="dxa"/>
          </w:tcPr>
          <w:p w14:paraId="6F43D7A0" w14:textId="30DE951B" w:rsidR="00DE4894" w:rsidRDefault="00DE4894" w:rsidP="001A5402">
            <w:r>
              <w:t>MAE</w:t>
            </w:r>
          </w:p>
        </w:tc>
      </w:tr>
      <w:tr w:rsidR="00DE4894" w14:paraId="4F777DC0" w14:textId="77777777" w:rsidTr="001A5402">
        <w:tc>
          <w:tcPr>
            <w:tcW w:w="4508" w:type="dxa"/>
          </w:tcPr>
          <w:p w14:paraId="640AECD4" w14:textId="28887EDA" w:rsidR="00DE4894" w:rsidRDefault="00DE4894" w:rsidP="001A5402">
            <w:r>
              <w:t xml:space="preserve">Contact </w:t>
            </w:r>
            <w:r w:rsidR="00156A78">
              <w:t xml:space="preserve">owner of the </w:t>
            </w:r>
            <w:proofErr w:type="spellStart"/>
            <w:r w:rsidR="00156A78">
              <w:t>Butterhouse</w:t>
            </w:r>
            <w:proofErr w:type="spellEnd"/>
            <w:r w:rsidR="00156A78">
              <w:t xml:space="preserve"> to get their views on Taylor’s and the standard of their work</w:t>
            </w:r>
          </w:p>
        </w:tc>
        <w:tc>
          <w:tcPr>
            <w:tcW w:w="4508" w:type="dxa"/>
          </w:tcPr>
          <w:p w14:paraId="122C7B01" w14:textId="17051DD0" w:rsidR="00DE4894" w:rsidRDefault="00DE4894" w:rsidP="001A5402">
            <w:r>
              <w:t>LG</w:t>
            </w:r>
          </w:p>
        </w:tc>
      </w:tr>
      <w:tr w:rsidR="00DE4894" w14:paraId="475248F5" w14:textId="77777777" w:rsidTr="001A5402">
        <w:tc>
          <w:tcPr>
            <w:tcW w:w="4508" w:type="dxa"/>
          </w:tcPr>
          <w:p w14:paraId="7C73F288" w14:textId="33D1188C" w:rsidR="00DE4894" w:rsidRDefault="00DE4894" w:rsidP="001A5402">
            <w:r>
              <w:t>P</w:t>
            </w:r>
            <w:r w:rsidR="00156A78">
              <w:t>rocess donation to Valley News</w:t>
            </w:r>
          </w:p>
        </w:tc>
        <w:tc>
          <w:tcPr>
            <w:tcW w:w="4508" w:type="dxa"/>
          </w:tcPr>
          <w:p w14:paraId="072C3DFA" w14:textId="0A239FE1" w:rsidR="00DE4894" w:rsidRDefault="00DE4894" w:rsidP="001A5402">
            <w:r>
              <w:t>LG</w:t>
            </w:r>
          </w:p>
        </w:tc>
      </w:tr>
      <w:tr w:rsidR="00DE4894" w14:paraId="55CCDD54" w14:textId="77777777" w:rsidTr="001A5402">
        <w:tc>
          <w:tcPr>
            <w:tcW w:w="4508" w:type="dxa"/>
          </w:tcPr>
          <w:p w14:paraId="44B468EB" w14:textId="5FBABC0F" w:rsidR="00DE4894" w:rsidRDefault="00156A78" w:rsidP="001A5402">
            <w:r>
              <w:t>Set up Dropbox folder and document GDPR approach</w:t>
            </w:r>
          </w:p>
        </w:tc>
        <w:tc>
          <w:tcPr>
            <w:tcW w:w="4508" w:type="dxa"/>
          </w:tcPr>
          <w:p w14:paraId="5829C73A" w14:textId="4BD5C842" w:rsidR="00DE4894" w:rsidRDefault="008A02FD" w:rsidP="001A5402">
            <w:r>
              <w:t>AB</w:t>
            </w:r>
          </w:p>
        </w:tc>
      </w:tr>
      <w:tr w:rsidR="00DE4894" w14:paraId="4C9D6ED4" w14:textId="77777777" w:rsidTr="001A5402">
        <w:tc>
          <w:tcPr>
            <w:tcW w:w="4508" w:type="dxa"/>
          </w:tcPr>
          <w:p w14:paraId="704F35BD" w14:textId="0DEC735F" w:rsidR="00DE4894" w:rsidRDefault="00DE4894" w:rsidP="001A5402">
            <w:r>
              <w:t>Raise the matter of the Barton Bus with the PC</w:t>
            </w:r>
          </w:p>
        </w:tc>
        <w:tc>
          <w:tcPr>
            <w:tcW w:w="4508" w:type="dxa"/>
          </w:tcPr>
          <w:p w14:paraId="29CD8614" w14:textId="4236403C" w:rsidR="00DE4894" w:rsidRDefault="00DE4894" w:rsidP="001A5402">
            <w:r>
              <w:t>JJ</w:t>
            </w:r>
          </w:p>
        </w:tc>
      </w:tr>
    </w:tbl>
    <w:p w14:paraId="3477F432" w14:textId="77777777" w:rsidR="00B2653B" w:rsidRDefault="00B2653B" w:rsidP="00B2653B"/>
    <w:p w14:paraId="3133A3C5" w14:textId="77777777" w:rsidR="00DE4894" w:rsidRDefault="00DE4894" w:rsidP="00B2653B"/>
    <w:p w14:paraId="383CBDF1" w14:textId="29AEC7CC" w:rsidR="00B2653B" w:rsidRDefault="00B2653B" w:rsidP="00B2653B">
      <w:r>
        <w:t>Signed:……………………………………………………………………………………………..</w:t>
      </w:r>
    </w:p>
    <w:p w14:paraId="4F7B26BD" w14:textId="118C18AE" w:rsidR="00B2653B" w:rsidRDefault="00B2653B" w:rsidP="00B2653B">
      <w:r>
        <w:t>Date:…………………………………………………………………………………………………</w:t>
      </w:r>
    </w:p>
    <w:sectPr w:rsidR="00B26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51F5" w14:textId="77777777" w:rsidR="00AD5347" w:rsidRDefault="00AD5347" w:rsidP="0054664E">
      <w:pPr>
        <w:spacing w:after="0" w:line="240" w:lineRule="auto"/>
      </w:pPr>
      <w:r>
        <w:separator/>
      </w:r>
    </w:p>
  </w:endnote>
  <w:endnote w:type="continuationSeparator" w:id="0">
    <w:p w14:paraId="5A3C8600" w14:textId="77777777" w:rsidR="00AD5347" w:rsidRDefault="00AD5347" w:rsidP="0054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29F1" w14:textId="77777777" w:rsidR="00AD5347" w:rsidRDefault="00AD5347" w:rsidP="0054664E">
      <w:pPr>
        <w:spacing w:after="0" w:line="240" w:lineRule="auto"/>
      </w:pPr>
      <w:r>
        <w:separator/>
      </w:r>
    </w:p>
  </w:footnote>
  <w:footnote w:type="continuationSeparator" w:id="0">
    <w:p w14:paraId="69CDF1DE" w14:textId="77777777" w:rsidR="00AD5347" w:rsidRDefault="00AD5347" w:rsidP="00546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0E62"/>
    <w:multiLevelType w:val="hybridMultilevel"/>
    <w:tmpl w:val="F4EA5E4C"/>
    <w:lvl w:ilvl="0" w:tplc="04C078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C81B58"/>
    <w:multiLevelType w:val="hybridMultilevel"/>
    <w:tmpl w:val="4794851C"/>
    <w:lvl w:ilvl="0" w:tplc="36188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849A2"/>
    <w:multiLevelType w:val="hybridMultilevel"/>
    <w:tmpl w:val="C32283A4"/>
    <w:lvl w:ilvl="0" w:tplc="8A1A94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899"/>
    <w:multiLevelType w:val="hybridMultilevel"/>
    <w:tmpl w:val="B872A500"/>
    <w:lvl w:ilvl="0" w:tplc="5128F7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52E8D"/>
    <w:multiLevelType w:val="multilevel"/>
    <w:tmpl w:val="FCEC9A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376343"/>
    <w:multiLevelType w:val="hybridMultilevel"/>
    <w:tmpl w:val="177E7F44"/>
    <w:lvl w:ilvl="0" w:tplc="3AF8B1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6252E"/>
    <w:multiLevelType w:val="hybridMultilevel"/>
    <w:tmpl w:val="4C3ADDF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687663"/>
    <w:multiLevelType w:val="hybridMultilevel"/>
    <w:tmpl w:val="CC3CD5BE"/>
    <w:lvl w:ilvl="0" w:tplc="450689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743D0"/>
    <w:multiLevelType w:val="hybridMultilevel"/>
    <w:tmpl w:val="C7BE4E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8D073CA"/>
    <w:multiLevelType w:val="hybridMultilevel"/>
    <w:tmpl w:val="DA58D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8193C"/>
    <w:multiLevelType w:val="hybridMultilevel"/>
    <w:tmpl w:val="2DF2E8E8"/>
    <w:lvl w:ilvl="0" w:tplc="45068994">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F664469"/>
    <w:multiLevelType w:val="hybridMultilevel"/>
    <w:tmpl w:val="92A2FF2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95765156">
    <w:abstractNumId w:val="10"/>
  </w:num>
  <w:num w:numId="2" w16cid:durableId="812719354">
    <w:abstractNumId w:val="0"/>
  </w:num>
  <w:num w:numId="3" w16cid:durableId="1766419637">
    <w:abstractNumId w:val="4"/>
  </w:num>
  <w:num w:numId="4" w16cid:durableId="345012785">
    <w:abstractNumId w:val="7"/>
  </w:num>
  <w:num w:numId="5" w16cid:durableId="249125657">
    <w:abstractNumId w:val="2"/>
  </w:num>
  <w:num w:numId="6" w16cid:durableId="2013024942">
    <w:abstractNumId w:val="9"/>
  </w:num>
  <w:num w:numId="7" w16cid:durableId="882786565">
    <w:abstractNumId w:val="1"/>
  </w:num>
  <w:num w:numId="8" w16cid:durableId="956373235">
    <w:abstractNumId w:val="8"/>
  </w:num>
  <w:num w:numId="9" w16cid:durableId="1446579745">
    <w:abstractNumId w:val="3"/>
  </w:num>
  <w:num w:numId="10" w16cid:durableId="778911462">
    <w:abstractNumId w:val="11"/>
  </w:num>
  <w:num w:numId="11" w16cid:durableId="1298146470">
    <w:abstractNumId w:val="5"/>
  </w:num>
  <w:num w:numId="12" w16cid:durableId="221913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3B"/>
    <w:rsid w:val="00030F4F"/>
    <w:rsid w:val="00031119"/>
    <w:rsid w:val="00066C91"/>
    <w:rsid w:val="0007344E"/>
    <w:rsid w:val="000B797B"/>
    <w:rsid w:val="001175EE"/>
    <w:rsid w:val="00145447"/>
    <w:rsid w:val="00156A78"/>
    <w:rsid w:val="00157293"/>
    <w:rsid w:val="001726A9"/>
    <w:rsid w:val="00192B87"/>
    <w:rsid w:val="001A281A"/>
    <w:rsid w:val="001B74C6"/>
    <w:rsid w:val="00226DC7"/>
    <w:rsid w:val="00245D58"/>
    <w:rsid w:val="00293392"/>
    <w:rsid w:val="002B66E6"/>
    <w:rsid w:val="002C2030"/>
    <w:rsid w:val="002C63A7"/>
    <w:rsid w:val="002D78EC"/>
    <w:rsid w:val="0034686D"/>
    <w:rsid w:val="003552D2"/>
    <w:rsid w:val="003774B3"/>
    <w:rsid w:val="00382074"/>
    <w:rsid w:val="003E3951"/>
    <w:rsid w:val="003F74FE"/>
    <w:rsid w:val="0045403A"/>
    <w:rsid w:val="00477FBB"/>
    <w:rsid w:val="00493F54"/>
    <w:rsid w:val="00494CFA"/>
    <w:rsid w:val="004A6C0C"/>
    <w:rsid w:val="00504486"/>
    <w:rsid w:val="00542856"/>
    <w:rsid w:val="0054664E"/>
    <w:rsid w:val="00572A8C"/>
    <w:rsid w:val="005909AA"/>
    <w:rsid w:val="00590CE8"/>
    <w:rsid w:val="00611860"/>
    <w:rsid w:val="00615116"/>
    <w:rsid w:val="00636716"/>
    <w:rsid w:val="00657918"/>
    <w:rsid w:val="0066557B"/>
    <w:rsid w:val="00683FB0"/>
    <w:rsid w:val="006E479A"/>
    <w:rsid w:val="00710B10"/>
    <w:rsid w:val="007442E1"/>
    <w:rsid w:val="007916E0"/>
    <w:rsid w:val="007A2078"/>
    <w:rsid w:val="007E0D84"/>
    <w:rsid w:val="007E1D48"/>
    <w:rsid w:val="007E5F6B"/>
    <w:rsid w:val="008041B0"/>
    <w:rsid w:val="00812A5F"/>
    <w:rsid w:val="00854B2F"/>
    <w:rsid w:val="00891900"/>
    <w:rsid w:val="008A02FD"/>
    <w:rsid w:val="008B7DA2"/>
    <w:rsid w:val="008E62B8"/>
    <w:rsid w:val="008E7972"/>
    <w:rsid w:val="00936344"/>
    <w:rsid w:val="00981623"/>
    <w:rsid w:val="0098370F"/>
    <w:rsid w:val="00996FAF"/>
    <w:rsid w:val="009C2254"/>
    <w:rsid w:val="009C595C"/>
    <w:rsid w:val="009E59A6"/>
    <w:rsid w:val="009F15EC"/>
    <w:rsid w:val="00A076EB"/>
    <w:rsid w:val="00A644C4"/>
    <w:rsid w:val="00A84C35"/>
    <w:rsid w:val="00AD5347"/>
    <w:rsid w:val="00AD5457"/>
    <w:rsid w:val="00AF25AA"/>
    <w:rsid w:val="00B21FBF"/>
    <w:rsid w:val="00B2653B"/>
    <w:rsid w:val="00B43A5D"/>
    <w:rsid w:val="00B67B06"/>
    <w:rsid w:val="00B850A5"/>
    <w:rsid w:val="00BA458E"/>
    <w:rsid w:val="00BA6B7D"/>
    <w:rsid w:val="00BA6E81"/>
    <w:rsid w:val="00BD34FA"/>
    <w:rsid w:val="00C17561"/>
    <w:rsid w:val="00C41A4A"/>
    <w:rsid w:val="00C565C2"/>
    <w:rsid w:val="00C83B4C"/>
    <w:rsid w:val="00CA57B3"/>
    <w:rsid w:val="00CB2F08"/>
    <w:rsid w:val="00CB35F9"/>
    <w:rsid w:val="00CD48F8"/>
    <w:rsid w:val="00D308F6"/>
    <w:rsid w:val="00D33DD4"/>
    <w:rsid w:val="00D46FA9"/>
    <w:rsid w:val="00DE4894"/>
    <w:rsid w:val="00E3006D"/>
    <w:rsid w:val="00E6676B"/>
    <w:rsid w:val="00E72C21"/>
    <w:rsid w:val="00EC7D28"/>
    <w:rsid w:val="00EF288E"/>
    <w:rsid w:val="00EF2900"/>
    <w:rsid w:val="00F071B0"/>
    <w:rsid w:val="00F20F84"/>
    <w:rsid w:val="00F444EF"/>
    <w:rsid w:val="00F53056"/>
    <w:rsid w:val="00F70150"/>
    <w:rsid w:val="00FA1F28"/>
  </w:rsids>
  <m:mathPr>
    <m:mathFont m:val="Cambria Math"/>
    <m:brkBin m:val="before"/>
    <m:brkBinSub m:val="--"/>
    <m:smallFrac m:val="0"/>
    <m:dispDef/>
    <m:lMargin m:val="0"/>
    <m:rMargin m:val="0"/>
    <m:defJc m:val="centerGroup"/>
    <m:wrapIndent m:val="1440"/>
    <m:intLim m:val="subSup"/>
    <m:naryLim m:val="undOvr"/>
  </m:mathPr>
  <w:themeFontLang w:val="en-GB" w:eastAsia="zh-TW"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A137"/>
  <w15:chartTrackingRefBased/>
  <w15:docId w15:val="{95DA202F-BFF4-744F-9F52-F4A813F8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5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53B"/>
    <w:pPr>
      <w:ind w:left="720"/>
      <w:contextualSpacing/>
    </w:pPr>
  </w:style>
  <w:style w:type="paragraph" w:styleId="BalloonText">
    <w:name w:val="Balloon Text"/>
    <w:basedOn w:val="Normal"/>
    <w:link w:val="BalloonTextChar"/>
    <w:uiPriority w:val="99"/>
    <w:semiHidden/>
    <w:unhideWhenUsed/>
    <w:rsid w:val="00615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16"/>
    <w:rPr>
      <w:rFonts w:ascii="Segoe UI" w:hAnsi="Segoe UI" w:cs="Segoe UI"/>
      <w:sz w:val="18"/>
      <w:szCs w:val="18"/>
    </w:rPr>
  </w:style>
  <w:style w:type="paragraph" w:styleId="Header">
    <w:name w:val="header"/>
    <w:basedOn w:val="Normal"/>
    <w:link w:val="HeaderChar"/>
    <w:uiPriority w:val="99"/>
    <w:unhideWhenUsed/>
    <w:rsid w:val="0054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4E"/>
    <w:rPr>
      <w:sz w:val="22"/>
      <w:szCs w:val="22"/>
    </w:rPr>
  </w:style>
  <w:style w:type="paragraph" w:styleId="Footer">
    <w:name w:val="footer"/>
    <w:basedOn w:val="Normal"/>
    <w:link w:val="FooterChar"/>
    <w:uiPriority w:val="99"/>
    <w:unhideWhenUsed/>
    <w:rsid w:val="0054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Liz Goodwin</cp:lastModifiedBy>
  <cp:revision>2</cp:revision>
  <cp:lastPrinted>2020-01-24T13:20:00Z</cp:lastPrinted>
  <dcterms:created xsi:type="dcterms:W3CDTF">2024-03-18T09:39:00Z</dcterms:created>
  <dcterms:modified xsi:type="dcterms:W3CDTF">2024-03-18T09:39:00Z</dcterms:modified>
</cp:coreProperties>
</file>